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44" w:rsidRDefault="002B2A44" w:rsidP="000E56A2">
      <w:pPr>
        <w:rPr>
          <w:rFonts w:ascii="Arial,Bold" w:hAnsi="Arial,Bold" w:cs="Arial,Bold"/>
          <w:b/>
          <w:bCs/>
          <w:sz w:val="28"/>
          <w:szCs w:val="28"/>
        </w:rPr>
      </w:pPr>
      <w:bookmarkStart w:id="0" w:name="_GoBack"/>
      <w:bookmarkEnd w:id="0"/>
      <w:r>
        <w:rPr>
          <w:rFonts w:ascii="Arial,Bold" w:hAnsi="Arial,Bold" w:cs="Arial,Bold"/>
          <w:b/>
          <w:bCs/>
          <w:sz w:val="28"/>
          <w:szCs w:val="28"/>
        </w:rPr>
        <w:t>PRESSEINFORMATION</w:t>
      </w:r>
    </w:p>
    <w:p w:rsidR="00CC3D13" w:rsidRDefault="00CC3D13" w:rsidP="000E56A2">
      <w:pPr>
        <w:rPr>
          <w:rFonts w:ascii="Arial,Bold" w:hAnsi="Arial,Bold" w:cs="Arial,Bold"/>
          <w:b/>
          <w:bCs/>
          <w:sz w:val="28"/>
          <w:szCs w:val="28"/>
        </w:rPr>
      </w:pPr>
    </w:p>
    <w:p w:rsidR="00100EA0" w:rsidRPr="009C059E" w:rsidRDefault="00100EA0" w:rsidP="00100EA0">
      <w:pPr>
        <w:jc w:val="right"/>
        <w:rPr>
          <w:rFonts w:ascii="Arial,Bold" w:hAnsi="Arial,Bold" w:cs="Arial,Bold"/>
          <w:bCs/>
          <w:sz w:val="22"/>
        </w:rPr>
      </w:pPr>
      <w:r w:rsidRPr="009C059E">
        <w:rPr>
          <w:rFonts w:ascii="Arial,Bold" w:hAnsi="Arial,Bold" w:cs="Arial,Bold"/>
          <w:bCs/>
          <w:sz w:val="22"/>
        </w:rPr>
        <w:t xml:space="preserve">Oberweis, </w:t>
      </w:r>
      <w:r w:rsidR="00D710AE">
        <w:rPr>
          <w:rFonts w:ascii="Arial,Bold" w:hAnsi="Arial,Bold" w:cs="Arial,Bold"/>
          <w:bCs/>
          <w:sz w:val="22"/>
        </w:rPr>
        <w:t>Deze</w:t>
      </w:r>
      <w:r w:rsidR="002B3F8B" w:rsidRPr="009C059E">
        <w:rPr>
          <w:rFonts w:ascii="Arial,Bold" w:hAnsi="Arial,Bold" w:cs="Arial,Bold"/>
          <w:bCs/>
          <w:sz w:val="22"/>
        </w:rPr>
        <w:t>mber</w:t>
      </w:r>
      <w:r w:rsidR="00A967C7" w:rsidRPr="009C059E">
        <w:rPr>
          <w:rFonts w:ascii="Arial,Bold" w:hAnsi="Arial,Bold" w:cs="Arial,Bold"/>
          <w:bCs/>
          <w:sz w:val="22"/>
        </w:rPr>
        <w:t xml:space="preserve"> </w:t>
      </w:r>
      <w:r w:rsidR="00E432E9" w:rsidRPr="009C059E">
        <w:rPr>
          <w:rFonts w:ascii="Arial,Bold" w:hAnsi="Arial,Bold" w:cs="Arial,Bold"/>
          <w:bCs/>
          <w:sz w:val="22"/>
        </w:rPr>
        <w:t>2015</w:t>
      </w:r>
    </w:p>
    <w:p w:rsidR="002E3B18" w:rsidRPr="00411EDA" w:rsidRDefault="002E3B18" w:rsidP="00100EA0">
      <w:pPr>
        <w:jc w:val="right"/>
        <w:rPr>
          <w:rFonts w:ascii="Arial,Bold" w:hAnsi="Arial,Bold" w:cs="Arial,Bold"/>
          <w:b/>
          <w:bCs/>
          <w:szCs w:val="20"/>
        </w:rPr>
      </w:pPr>
    </w:p>
    <w:p w:rsidR="00411EDA" w:rsidRDefault="00411EDA" w:rsidP="000E56A2">
      <w:pPr>
        <w:rPr>
          <w:rFonts w:cs="Arial"/>
          <w:b/>
          <w:sz w:val="28"/>
          <w:szCs w:val="28"/>
        </w:rPr>
      </w:pPr>
    </w:p>
    <w:p w:rsidR="00411EDA" w:rsidRPr="00411EDA" w:rsidRDefault="00411EDA" w:rsidP="000E56A2">
      <w:pPr>
        <w:rPr>
          <w:rFonts w:cs="Arial"/>
          <w:b/>
          <w:sz w:val="28"/>
          <w:szCs w:val="28"/>
        </w:rPr>
      </w:pPr>
      <w:r w:rsidRPr="00411EDA">
        <w:rPr>
          <w:rFonts w:cs="Arial"/>
          <w:b/>
          <w:sz w:val="28"/>
          <w:szCs w:val="28"/>
        </w:rPr>
        <w:t xml:space="preserve">Betonproduktion </w:t>
      </w:r>
      <w:r w:rsidR="007642A6">
        <w:rPr>
          <w:rFonts w:cs="Arial"/>
          <w:b/>
          <w:sz w:val="28"/>
          <w:szCs w:val="28"/>
        </w:rPr>
        <w:t xml:space="preserve">direkt </w:t>
      </w:r>
      <w:r w:rsidRPr="00411EDA">
        <w:rPr>
          <w:rFonts w:cs="Arial"/>
          <w:b/>
          <w:sz w:val="28"/>
          <w:szCs w:val="28"/>
        </w:rPr>
        <w:t>am Einsatzort:</w:t>
      </w:r>
    </w:p>
    <w:p w:rsidR="007642A6" w:rsidRPr="00411EDA" w:rsidRDefault="007F7FE1" w:rsidP="000E56A2">
      <w:pPr>
        <w:rPr>
          <w:rFonts w:cs="Arial"/>
          <w:b/>
          <w:sz w:val="28"/>
          <w:szCs w:val="28"/>
        </w:rPr>
      </w:pPr>
      <w:r w:rsidRPr="00411EDA">
        <w:rPr>
          <w:rFonts w:cs="Arial"/>
          <w:b/>
          <w:sz w:val="28"/>
          <w:szCs w:val="28"/>
        </w:rPr>
        <w:t>SBM</w:t>
      </w:r>
      <w:r w:rsidR="00E54A24" w:rsidRPr="00411EDA">
        <w:rPr>
          <w:rFonts w:cs="Arial"/>
          <w:b/>
          <w:sz w:val="28"/>
          <w:szCs w:val="28"/>
        </w:rPr>
        <w:t xml:space="preserve"> LINEMIX</w:t>
      </w:r>
      <w:r w:rsidR="00E54A24" w:rsidRPr="00411EDA">
        <w:rPr>
          <w:rFonts w:cs="Arial"/>
          <w:b/>
          <w:sz w:val="28"/>
          <w:szCs w:val="28"/>
          <w:vertAlign w:val="superscript"/>
        </w:rPr>
        <w:t>®</w:t>
      </w:r>
      <w:r w:rsidR="00157AFB" w:rsidRPr="00411EDA">
        <w:rPr>
          <w:rFonts w:cs="Arial"/>
          <w:b/>
          <w:sz w:val="28"/>
          <w:szCs w:val="28"/>
        </w:rPr>
        <w:t xml:space="preserve"> 3000 </w:t>
      </w:r>
      <w:r w:rsidR="007642A6">
        <w:rPr>
          <w:rFonts w:cs="Arial"/>
          <w:b/>
          <w:sz w:val="28"/>
          <w:szCs w:val="28"/>
        </w:rPr>
        <w:t>setzt neue Standards</w:t>
      </w:r>
    </w:p>
    <w:p w:rsidR="00411EDA" w:rsidRPr="00DC259F" w:rsidRDefault="00411EDA" w:rsidP="000E56A2">
      <w:pPr>
        <w:rPr>
          <w:rFonts w:cs="Arial"/>
          <w:i/>
          <w:sz w:val="22"/>
        </w:rPr>
      </w:pPr>
    </w:p>
    <w:p w:rsidR="007E12E0" w:rsidRPr="009D497C" w:rsidRDefault="00612FA6" w:rsidP="000E56A2">
      <w:pPr>
        <w:rPr>
          <w:rFonts w:cs="Arial"/>
          <w:i/>
          <w:sz w:val="22"/>
        </w:rPr>
      </w:pPr>
      <w:r w:rsidRPr="009D497C">
        <w:rPr>
          <w:rFonts w:cs="Arial"/>
          <w:i/>
          <w:sz w:val="22"/>
        </w:rPr>
        <w:t>Die</w:t>
      </w:r>
      <w:r w:rsidR="007F7FE1" w:rsidRPr="009D497C">
        <w:rPr>
          <w:rFonts w:cs="Arial"/>
          <w:i/>
          <w:sz w:val="22"/>
        </w:rPr>
        <w:t xml:space="preserve"> Hochleistungs-Betonmischanlage </w:t>
      </w:r>
      <w:r w:rsidR="00EA1422" w:rsidRPr="009D497C">
        <w:rPr>
          <w:rFonts w:cs="Arial"/>
          <w:i/>
          <w:sz w:val="22"/>
        </w:rPr>
        <w:t xml:space="preserve">SBM </w:t>
      </w:r>
      <w:r w:rsidR="00DC259F" w:rsidRPr="00B97DFD">
        <w:rPr>
          <w:rFonts w:cs="Arial"/>
          <w:i/>
          <w:sz w:val="22"/>
        </w:rPr>
        <w:t>LINEMIX</w:t>
      </w:r>
      <w:r w:rsidR="00DC259F" w:rsidRPr="00B97DFD">
        <w:rPr>
          <w:rFonts w:cs="Arial"/>
          <w:i/>
          <w:sz w:val="22"/>
          <w:vertAlign w:val="superscript"/>
        </w:rPr>
        <w:t>®</w:t>
      </w:r>
      <w:r w:rsidR="00DC259F" w:rsidRPr="00B97DFD">
        <w:rPr>
          <w:rFonts w:cs="Arial"/>
          <w:i/>
          <w:sz w:val="22"/>
        </w:rPr>
        <w:t xml:space="preserve"> </w:t>
      </w:r>
      <w:r w:rsidR="00EA1422" w:rsidRPr="009D497C">
        <w:rPr>
          <w:rFonts w:cs="Arial"/>
          <w:i/>
          <w:sz w:val="22"/>
        </w:rPr>
        <w:t>3000</w:t>
      </w:r>
      <w:r w:rsidR="007F7FE1" w:rsidRPr="009D497C">
        <w:rPr>
          <w:rFonts w:cs="Arial"/>
          <w:i/>
          <w:sz w:val="22"/>
        </w:rPr>
        <w:t xml:space="preserve"> CM 410-7 H</w:t>
      </w:r>
      <w:r w:rsidR="00EA1422" w:rsidRPr="009D497C">
        <w:rPr>
          <w:rFonts w:cs="Arial"/>
          <w:i/>
          <w:sz w:val="22"/>
        </w:rPr>
        <w:t xml:space="preserve"> </w:t>
      </w:r>
      <w:r w:rsidR="007E12E0" w:rsidRPr="009D497C">
        <w:rPr>
          <w:rFonts w:cs="Arial"/>
          <w:i/>
          <w:sz w:val="22"/>
        </w:rPr>
        <w:t xml:space="preserve">produziert </w:t>
      </w:r>
      <w:r w:rsidR="00862383" w:rsidRPr="007C14DB">
        <w:rPr>
          <w:rFonts w:cs="Arial"/>
          <w:i/>
          <w:sz w:val="22"/>
        </w:rPr>
        <w:t>Beton</w:t>
      </w:r>
      <w:r w:rsidR="00AA2D88" w:rsidRPr="009D497C">
        <w:rPr>
          <w:rFonts w:cs="Arial"/>
          <w:i/>
          <w:sz w:val="22"/>
        </w:rPr>
        <w:t xml:space="preserve"> für</w:t>
      </w:r>
      <w:r w:rsidR="007F7FE1" w:rsidRPr="009D497C">
        <w:rPr>
          <w:rFonts w:cs="Arial"/>
          <w:i/>
          <w:sz w:val="22"/>
        </w:rPr>
        <w:t xml:space="preserve"> </w:t>
      </w:r>
      <w:r w:rsidR="009C059E" w:rsidRPr="009D497C">
        <w:rPr>
          <w:rFonts w:cs="Arial"/>
          <w:i/>
          <w:sz w:val="22"/>
        </w:rPr>
        <w:t>Tübbinge</w:t>
      </w:r>
      <w:r w:rsidR="00A05362" w:rsidRPr="009D497C">
        <w:rPr>
          <w:rFonts w:cs="Arial"/>
          <w:i/>
          <w:sz w:val="22"/>
        </w:rPr>
        <w:t xml:space="preserve"> (Tunnelauskleidungselemente) </w:t>
      </w:r>
      <w:r w:rsidR="007E12E0" w:rsidRPr="009D497C">
        <w:rPr>
          <w:rFonts w:cs="Arial"/>
          <w:i/>
          <w:sz w:val="22"/>
        </w:rPr>
        <w:t>und ist damit auf der Megabaustelle Gemeinschaftskraftwerk Inn (GKI)</w:t>
      </w:r>
      <w:r w:rsidR="00A05362" w:rsidRPr="009D497C">
        <w:rPr>
          <w:rFonts w:cs="Arial"/>
          <w:i/>
          <w:sz w:val="22"/>
        </w:rPr>
        <w:t xml:space="preserve"> </w:t>
      </w:r>
      <w:r w:rsidR="007E12E0" w:rsidRPr="009D497C">
        <w:rPr>
          <w:rFonts w:cs="Arial"/>
          <w:i/>
          <w:sz w:val="22"/>
        </w:rPr>
        <w:t>ein wichtiges</w:t>
      </w:r>
      <w:r w:rsidR="000E6A42" w:rsidRPr="009D497C">
        <w:rPr>
          <w:rFonts w:cs="Arial"/>
          <w:i/>
          <w:sz w:val="22"/>
        </w:rPr>
        <w:t xml:space="preserve"> Glied in einer Kette von </w:t>
      </w:r>
      <w:r w:rsidR="007E12E0" w:rsidRPr="009D497C">
        <w:rPr>
          <w:rFonts w:cs="Arial"/>
          <w:i/>
          <w:sz w:val="22"/>
        </w:rPr>
        <w:t>Spezialisten.</w:t>
      </w:r>
    </w:p>
    <w:p w:rsidR="007E12E0" w:rsidRPr="009D497C" w:rsidRDefault="007E12E0" w:rsidP="000E56A2">
      <w:pPr>
        <w:rPr>
          <w:rFonts w:cs="Arial"/>
          <w:b/>
          <w:sz w:val="22"/>
        </w:rPr>
      </w:pPr>
    </w:p>
    <w:p w:rsidR="00E54A24" w:rsidRPr="009D497C" w:rsidRDefault="00E8519C" w:rsidP="000E56A2">
      <w:pPr>
        <w:rPr>
          <w:rFonts w:cs="Arial"/>
          <w:sz w:val="22"/>
        </w:rPr>
      </w:pPr>
      <w:r w:rsidRPr="009D497C">
        <w:rPr>
          <w:rFonts w:cs="Arial"/>
          <w:sz w:val="22"/>
        </w:rPr>
        <w:t>Prutz</w:t>
      </w:r>
      <w:r w:rsidR="00106D37" w:rsidRPr="009D497C">
        <w:rPr>
          <w:rFonts w:cs="Arial"/>
          <w:sz w:val="22"/>
        </w:rPr>
        <w:t xml:space="preserve">/Österreich. </w:t>
      </w:r>
      <w:r w:rsidR="00062939" w:rsidRPr="009D497C">
        <w:rPr>
          <w:rFonts w:cs="Arial"/>
          <w:sz w:val="22"/>
        </w:rPr>
        <w:t>A</w:t>
      </w:r>
      <w:r w:rsidR="0025344D">
        <w:rPr>
          <w:rFonts w:cs="Arial"/>
          <w:sz w:val="22"/>
        </w:rPr>
        <w:t>m oberen Innlauf</w:t>
      </w:r>
      <w:r w:rsidR="00411EDA">
        <w:rPr>
          <w:rFonts w:cs="Arial"/>
          <w:sz w:val="22"/>
        </w:rPr>
        <w:t xml:space="preserve"> </w:t>
      </w:r>
      <w:r w:rsidR="00CA303C" w:rsidRPr="009D497C">
        <w:rPr>
          <w:rFonts w:cs="Arial"/>
          <w:sz w:val="22"/>
        </w:rPr>
        <w:t xml:space="preserve">entsteht </w:t>
      </w:r>
      <w:r w:rsidR="00652077" w:rsidRPr="009D497C">
        <w:rPr>
          <w:rFonts w:cs="Arial"/>
          <w:sz w:val="22"/>
        </w:rPr>
        <w:t>ein Vorzeigeprojekt des Wasserk</w:t>
      </w:r>
      <w:r w:rsidR="00EA1422" w:rsidRPr="009D497C">
        <w:rPr>
          <w:rFonts w:cs="Arial"/>
          <w:sz w:val="22"/>
        </w:rPr>
        <w:t>raf</w:t>
      </w:r>
      <w:r w:rsidR="00062939" w:rsidRPr="009D497C">
        <w:rPr>
          <w:rFonts w:cs="Arial"/>
          <w:sz w:val="22"/>
        </w:rPr>
        <w:t>twerkbaus.</w:t>
      </w:r>
      <w:r w:rsidR="00CA303C" w:rsidRPr="009D497C">
        <w:rPr>
          <w:rFonts w:cs="Arial"/>
          <w:sz w:val="22"/>
        </w:rPr>
        <w:t xml:space="preserve"> </w:t>
      </w:r>
      <w:r w:rsidR="00574F17" w:rsidRPr="009D497C">
        <w:rPr>
          <w:rFonts w:cs="Arial"/>
          <w:sz w:val="22"/>
        </w:rPr>
        <w:t>Die besten der Baubranche sorgen</w:t>
      </w:r>
      <w:r w:rsidR="00E54A24" w:rsidRPr="009D497C">
        <w:rPr>
          <w:rFonts w:cs="Arial"/>
          <w:sz w:val="22"/>
        </w:rPr>
        <w:t xml:space="preserve"> hier</w:t>
      </w:r>
      <w:r w:rsidR="00574F17" w:rsidRPr="009D497C">
        <w:rPr>
          <w:rFonts w:cs="Arial"/>
          <w:sz w:val="22"/>
        </w:rPr>
        <w:t xml:space="preserve"> im Rekordtempo dafür, dass bereits ab 2018</w:t>
      </w:r>
      <w:r w:rsidR="00CA303C" w:rsidRPr="009D497C">
        <w:rPr>
          <w:rFonts w:cs="Arial"/>
          <w:sz w:val="22"/>
        </w:rPr>
        <w:t xml:space="preserve"> jährlich 400 Gigawattstunden Strom aus heimischer Wasserkraft gewonnen</w:t>
      </w:r>
      <w:r w:rsidR="00574F17" w:rsidRPr="009D497C">
        <w:rPr>
          <w:rFonts w:cs="Arial"/>
          <w:sz w:val="22"/>
        </w:rPr>
        <w:t xml:space="preserve"> werden können</w:t>
      </w:r>
      <w:r w:rsidR="00CA303C" w:rsidRPr="009D497C">
        <w:rPr>
          <w:rFonts w:cs="Arial"/>
          <w:sz w:val="22"/>
        </w:rPr>
        <w:t>.</w:t>
      </w:r>
    </w:p>
    <w:p w:rsidR="00574F17" w:rsidRPr="009D497C" w:rsidRDefault="00062939" w:rsidP="000E56A2">
      <w:pPr>
        <w:rPr>
          <w:rFonts w:cs="Arial"/>
          <w:sz w:val="22"/>
        </w:rPr>
      </w:pPr>
      <w:r w:rsidRPr="009D497C">
        <w:rPr>
          <w:rFonts w:cs="Arial"/>
          <w:sz w:val="22"/>
        </w:rPr>
        <w:t xml:space="preserve"> </w:t>
      </w:r>
    </w:p>
    <w:p w:rsidR="00D27A2B" w:rsidRPr="009D497C" w:rsidRDefault="00D27A2B" w:rsidP="00D27A2B">
      <w:pPr>
        <w:rPr>
          <w:rFonts w:cs="Arial"/>
          <w:b/>
          <w:sz w:val="22"/>
        </w:rPr>
      </w:pPr>
      <w:r w:rsidRPr="009D497C">
        <w:rPr>
          <w:rFonts w:cs="Arial"/>
          <w:b/>
          <w:sz w:val="22"/>
        </w:rPr>
        <w:t>Tübbing-Produktion direkt auf der Baustelle</w:t>
      </w:r>
    </w:p>
    <w:p w:rsidR="00C96108" w:rsidRPr="009D497C" w:rsidRDefault="00E54A24" w:rsidP="000E56A2">
      <w:pPr>
        <w:rPr>
          <w:rFonts w:cs="Arial"/>
          <w:sz w:val="22"/>
        </w:rPr>
      </w:pPr>
      <w:r w:rsidRPr="009D497C">
        <w:rPr>
          <w:rFonts w:cs="Arial"/>
          <w:sz w:val="22"/>
        </w:rPr>
        <w:t xml:space="preserve">Eine der wesentlichen Aufgaben des </w:t>
      </w:r>
      <w:r w:rsidR="00CA303C" w:rsidRPr="009D497C">
        <w:rPr>
          <w:rFonts w:cs="Arial"/>
          <w:sz w:val="22"/>
        </w:rPr>
        <w:t>eng gesteckte</w:t>
      </w:r>
      <w:r w:rsidRPr="009D497C">
        <w:rPr>
          <w:rFonts w:cs="Arial"/>
          <w:sz w:val="22"/>
        </w:rPr>
        <w:t>n</w:t>
      </w:r>
      <w:r w:rsidR="00CA303C" w:rsidRPr="009D497C">
        <w:rPr>
          <w:rFonts w:cs="Arial"/>
          <w:sz w:val="22"/>
        </w:rPr>
        <w:t xml:space="preserve"> Projektplan</w:t>
      </w:r>
      <w:r w:rsidRPr="009D497C">
        <w:rPr>
          <w:rFonts w:cs="Arial"/>
          <w:sz w:val="22"/>
        </w:rPr>
        <w:t xml:space="preserve">s beinhaltet </w:t>
      </w:r>
      <w:r w:rsidR="00CA303C" w:rsidRPr="009D497C">
        <w:rPr>
          <w:rFonts w:cs="Arial"/>
          <w:sz w:val="22"/>
        </w:rPr>
        <w:t xml:space="preserve">den Durchbruch eines </w:t>
      </w:r>
      <w:r w:rsidR="00062939" w:rsidRPr="009D497C">
        <w:rPr>
          <w:rFonts w:cs="Arial"/>
          <w:sz w:val="22"/>
        </w:rPr>
        <w:t xml:space="preserve">23,2 </w:t>
      </w:r>
      <w:r w:rsidR="00DA67C7" w:rsidRPr="009D497C">
        <w:rPr>
          <w:rFonts w:cs="Arial"/>
          <w:sz w:val="22"/>
        </w:rPr>
        <w:t>k</w:t>
      </w:r>
      <w:r w:rsidR="00062939" w:rsidRPr="009D497C">
        <w:rPr>
          <w:rFonts w:cs="Arial"/>
          <w:sz w:val="22"/>
        </w:rPr>
        <w:t>m langen Triebwasserstollen</w:t>
      </w:r>
      <w:r w:rsidR="00D30267" w:rsidRPr="009D497C">
        <w:rPr>
          <w:rFonts w:cs="Arial"/>
          <w:sz w:val="22"/>
        </w:rPr>
        <w:t>s</w:t>
      </w:r>
      <w:r w:rsidR="00062939" w:rsidRPr="009D497C">
        <w:rPr>
          <w:rFonts w:cs="Arial"/>
          <w:sz w:val="22"/>
        </w:rPr>
        <w:t xml:space="preserve"> mit einem Durchmesser von 5,8 </w:t>
      </w:r>
      <w:r w:rsidR="00DA67C7" w:rsidRPr="009D497C">
        <w:rPr>
          <w:rFonts w:cs="Arial"/>
          <w:sz w:val="22"/>
        </w:rPr>
        <w:t>m</w:t>
      </w:r>
      <w:r w:rsidR="00D30267" w:rsidRPr="009D497C">
        <w:rPr>
          <w:rFonts w:cs="Arial"/>
          <w:sz w:val="22"/>
        </w:rPr>
        <w:t>.</w:t>
      </w:r>
      <w:r w:rsidR="0033014E" w:rsidRPr="009D497C">
        <w:rPr>
          <w:rFonts w:cs="Arial"/>
          <w:sz w:val="22"/>
        </w:rPr>
        <w:t xml:space="preserve"> </w:t>
      </w:r>
      <w:r w:rsidRPr="009D497C">
        <w:rPr>
          <w:rFonts w:cs="Arial"/>
          <w:sz w:val="22"/>
        </w:rPr>
        <w:t>Umweltschonend werden die</w:t>
      </w:r>
      <w:r w:rsidR="00DC259F" w:rsidRPr="009D497C">
        <w:rPr>
          <w:rFonts w:cs="Arial"/>
          <w:sz w:val="22"/>
        </w:rPr>
        <w:t xml:space="preserve"> Transportwege</w:t>
      </w:r>
      <w:r w:rsidR="0033014E" w:rsidRPr="009D497C">
        <w:rPr>
          <w:rFonts w:cs="Arial"/>
          <w:sz w:val="22"/>
        </w:rPr>
        <w:t xml:space="preserve"> </w:t>
      </w:r>
      <w:r w:rsidR="00DC259F" w:rsidRPr="009D497C">
        <w:rPr>
          <w:rFonts w:cs="Arial"/>
          <w:sz w:val="22"/>
        </w:rPr>
        <w:t>für</w:t>
      </w:r>
      <w:r w:rsidR="004365AD" w:rsidRPr="009D497C">
        <w:rPr>
          <w:rFonts w:cs="Arial"/>
          <w:sz w:val="22"/>
        </w:rPr>
        <w:t xml:space="preserve"> </w:t>
      </w:r>
      <w:r w:rsidR="00AA3C3E" w:rsidRPr="009D497C">
        <w:rPr>
          <w:rFonts w:cs="Arial"/>
          <w:sz w:val="22"/>
        </w:rPr>
        <w:t xml:space="preserve">ca. 1 Mio. </w:t>
      </w:r>
      <w:r w:rsidR="00D30267" w:rsidRPr="009D497C">
        <w:rPr>
          <w:rFonts w:cs="Arial"/>
          <w:sz w:val="22"/>
        </w:rPr>
        <w:t xml:space="preserve">m³ </w:t>
      </w:r>
      <w:r w:rsidR="00DC259F" w:rsidRPr="009D497C">
        <w:rPr>
          <w:rFonts w:cs="Arial"/>
          <w:sz w:val="22"/>
        </w:rPr>
        <w:t>Ausbruchmaterial</w:t>
      </w:r>
      <w:r w:rsidR="004365AD" w:rsidRPr="009D497C">
        <w:rPr>
          <w:rFonts w:cs="Arial"/>
          <w:sz w:val="22"/>
        </w:rPr>
        <w:t xml:space="preserve"> </w:t>
      </w:r>
      <w:r w:rsidR="00D30267" w:rsidRPr="009D497C">
        <w:rPr>
          <w:rFonts w:cs="Arial"/>
          <w:sz w:val="22"/>
        </w:rPr>
        <w:t xml:space="preserve">mittels </w:t>
      </w:r>
      <w:r w:rsidR="0033014E" w:rsidRPr="009D497C">
        <w:rPr>
          <w:rFonts w:cs="Arial"/>
          <w:sz w:val="22"/>
        </w:rPr>
        <w:t>LKW</w:t>
      </w:r>
      <w:r w:rsidR="00DC259F" w:rsidRPr="009D497C">
        <w:rPr>
          <w:rFonts w:cs="Arial"/>
          <w:sz w:val="22"/>
        </w:rPr>
        <w:t xml:space="preserve"> </w:t>
      </w:r>
      <w:r w:rsidR="000E6A42" w:rsidRPr="009D497C">
        <w:rPr>
          <w:rFonts w:cs="Arial"/>
          <w:sz w:val="22"/>
        </w:rPr>
        <w:t>möglichst gering</w:t>
      </w:r>
      <w:r w:rsidRPr="009D497C">
        <w:rPr>
          <w:rFonts w:cs="Arial"/>
          <w:sz w:val="22"/>
        </w:rPr>
        <w:t xml:space="preserve"> ge</w:t>
      </w:r>
      <w:r w:rsidR="000E6A42" w:rsidRPr="009D497C">
        <w:rPr>
          <w:rFonts w:cs="Arial"/>
          <w:sz w:val="22"/>
        </w:rPr>
        <w:t>halten</w:t>
      </w:r>
      <w:r w:rsidR="00787720">
        <w:rPr>
          <w:rFonts w:cs="Arial"/>
          <w:sz w:val="22"/>
        </w:rPr>
        <w:t>, denn d</w:t>
      </w:r>
      <w:r w:rsidRPr="009D497C">
        <w:rPr>
          <w:rFonts w:cs="Arial"/>
          <w:sz w:val="22"/>
        </w:rPr>
        <w:t>er für</w:t>
      </w:r>
      <w:r w:rsidR="00652077" w:rsidRPr="009D497C">
        <w:rPr>
          <w:rFonts w:cs="Arial"/>
          <w:sz w:val="22"/>
        </w:rPr>
        <w:t xml:space="preserve"> die </w:t>
      </w:r>
      <w:r w:rsidR="0033014E" w:rsidRPr="009D497C">
        <w:rPr>
          <w:rFonts w:cs="Arial"/>
          <w:sz w:val="22"/>
        </w:rPr>
        <w:t xml:space="preserve">Betonherstellung geeignete </w:t>
      </w:r>
      <w:r w:rsidR="00D30267" w:rsidRPr="009D497C">
        <w:rPr>
          <w:rFonts w:cs="Arial"/>
          <w:sz w:val="22"/>
        </w:rPr>
        <w:t xml:space="preserve">Anteil </w:t>
      </w:r>
      <w:r w:rsidR="00C96108">
        <w:rPr>
          <w:rFonts w:cs="Arial"/>
          <w:sz w:val="22"/>
        </w:rPr>
        <w:t xml:space="preserve">wird </w:t>
      </w:r>
      <w:r w:rsidR="000E6A42" w:rsidRPr="009D497C">
        <w:rPr>
          <w:rFonts w:cs="Arial"/>
          <w:sz w:val="22"/>
        </w:rPr>
        <w:t xml:space="preserve">gleich </w:t>
      </w:r>
      <w:r w:rsidR="00D14067" w:rsidRPr="009D497C">
        <w:rPr>
          <w:rFonts w:cs="Arial"/>
          <w:sz w:val="22"/>
        </w:rPr>
        <w:t xml:space="preserve">an Ort und Stelle </w:t>
      </w:r>
      <w:r w:rsidR="00C96108">
        <w:rPr>
          <w:rFonts w:cs="Arial"/>
          <w:sz w:val="22"/>
        </w:rPr>
        <w:t>verarbeitet.</w:t>
      </w:r>
    </w:p>
    <w:p w:rsidR="00787720" w:rsidRPr="009D497C" w:rsidRDefault="008541C8" w:rsidP="005C7507">
      <w:pPr>
        <w:rPr>
          <w:rFonts w:cs="Arial"/>
          <w:sz w:val="22"/>
        </w:rPr>
      </w:pPr>
      <w:r>
        <w:rPr>
          <w:rFonts w:cs="Arial"/>
          <w:sz w:val="22"/>
        </w:rPr>
        <w:t xml:space="preserve">Für die Betonproduktion vertraut das hierfür </w:t>
      </w:r>
      <w:r w:rsidR="005C7507" w:rsidRPr="009D497C">
        <w:rPr>
          <w:rFonts w:cs="Arial"/>
          <w:sz w:val="22"/>
        </w:rPr>
        <w:t>verantwortliche Bauunternehmen Hilti &amp; Jehle GmbH</w:t>
      </w:r>
      <w:r w:rsidR="007B5787" w:rsidRPr="009D497C">
        <w:rPr>
          <w:rFonts w:cs="Arial"/>
          <w:sz w:val="22"/>
        </w:rPr>
        <w:t xml:space="preserve"> (AT)</w:t>
      </w:r>
      <w:r w:rsidR="005C7507" w:rsidRPr="009D497C">
        <w:rPr>
          <w:rFonts w:cs="Arial"/>
          <w:sz w:val="22"/>
        </w:rPr>
        <w:t xml:space="preserve"> der oberösterreichischen SBM Mineral Processing</w:t>
      </w:r>
      <w:r>
        <w:rPr>
          <w:rFonts w:cs="Arial"/>
          <w:sz w:val="22"/>
        </w:rPr>
        <w:t xml:space="preserve">, deren mobile Mischanlage </w:t>
      </w:r>
      <w:r w:rsidRPr="009D497C">
        <w:rPr>
          <w:rFonts w:cs="Arial"/>
          <w:sz w:val="22"/>
        </w:rPr>
        <w:t>LINEMIX</w:t>
      </w:r>
      <w:r w:rsidRPr="009D497C">
        <w:rPr>
          <w:rFonts w:cs="Arial"/>
          <w:sz w:val="22"/>
          <w:vertAlign w:val="superscript"/>
        </w:rPr>
        <w:t>®</w:t>
      </w:r>
      <w:r>
        <w:rPr>
          <w:rFonts w:cs="Arial"/>
          <w:sz w:val="22"/>
        </w:rPr>
        <w:t xml:space="preserve"> 3000 bereits seit Juni 2015 im Einsatz ist. </w:t>
      </w:r>
    </w:p>
    <w:p w:rsidR="007B5787" w:rsidRPr="009D497C" w:rsidRDefault="00A32633" w:rsidP="005C7507">
      <w:pPr>
        <w:rPr>
          <w:rFonts w:cs="Arial"/>
          <w:sz w:val="22"/>
        </w:rPr>
      </w:pPr>
      <w:r w:rsidRPr="009D497C">
        <w:rPr>
          <w:rFonts w:cs="Arial"/>
          <w:sz w:val="22"/>
        </w:rPr>
        <w:t>„Nur mit einer derart leistungsstarke</w:t>
      </w:r>
      <w:r w:rsidR="00867E8B" w:rsidRPr="009D497C">
        <w:rPr>
          <w:rFonts w:cs="Arial"/>
          <w:sz w:val="22"/>
        </w:rPr>
        <w:t>n und verlässlichen</w:t>
      </w:r>
      <w:r w:rsidRPr="009D497C">
        <w:rPr>
          <w:rFonts w:cs="Arial"/>
          <w:sz w:val="22"/>
        </w:rPr>
        <w:t xml:space="preserve"> Anlage</w:t>
      </w:r>
      <w:r w:rsidR="00110458">
        <w:rPr>
          <w:rFonts w:cs="Arial"/>
          <w:sz w:val="22"/>
        </w:rPr>
        <w:t xml:space="preserve"> ist es möglich, </w:t>
      </w:r>
      <w:r w:rsidR="00867E8B" w:rsidRPr="009D497C">
        <w:rPr>
          <w:rFonts w:cs="Arial"/>
          <w:sz w:val="22"/>
        </w:rPr>
        <w:t xml:space="preserve">insgesamt </w:t>
      </w:r>
      <w:r w:rsidR="007B5787" w:rsidRPr="009D497C">
        <w:rPr>
          <w:rFonts w:cs="Arial"/>
          <w:sz w:val="22"/>
        </w:rPr>
        <w:t>120.000 m³</w:t>
      </w:r>
      <w:r w:rsidR="00110458">
        <w:rPr>
          <w:rFonts w:cs="Arial"/>
          <w:sz w:val="22"/>
        </w:rPr>
        <w:t xml:space="preserve"> Hochlei</w:t>
      </w:r>
      <w:r w:rsidR="008541C8">
        <w:rPr>
          <w:rFonts w:cs="Arial"/>
          <w:sz w:val="22"/>
        </w:rPr>
        <w:t xml:space="preserve">stungsbeton für 50.000 </w:t>
      </w:r>
      <w:r w:rsidR="00867E8B" w:rsidRPr="009D497C">
        <w:rPr>
          <w:rFonts w:cs="Arial"/>
          <w:sz w:val="22"/>
        </w:rPr>
        <w:t>Tübbinge zeitgerecht</w:t>
      </w:r>
      <w:r w:rsidR="00574F17" w:rsidRPr="009D497C">
        <w:rPr>
          <w:rFonts w:cs="Arial"/>
          <w:sz w:val="22"/>
        </w:rPr>
        <w:t xml:space="preserve"> und im </w:t>
      </w:r>
      <w:r w:rsidR="00F2510D" w:rsidRPr="009D497C">
        <w:rPr>
          <w:rFonts w:cs="Arial"/>
          <w:sz w:val="22"/>
        </w:rPr>
        <w:t>24-Stunden-</w:t>
      </w:r>
      <w:r w:rsidR="00574F17" w:rsidRPr="009D497C">
        <w:rPr>
          <w:rFonts w:cs="Arial"/>
          <w:sz w:val="22"/>
        </w:rPr>
        <w:t>Ganzjahresbetrieb</w:t>
      </w:r>
      <w:r w:rsidR="00867E8B" w:rsidRPr="009D497C">
        <w:rPr>
          <w:rFonts w:cs="Arial"/>
          <w:sz w:val="22"/>
        </w:rPr>
        <w:t xml:space="preserve"> herzustellen</w:t>
      </w:r>
      <w:r w:rsidR="008541C8">
        <w:rPr>
          <w:rFonts w:cs="Arial"/>
          <w:sz w:val="22"/>
        </w:rPr>
        <w:t>“</w:t>
      </w:r>
      <w:r w:rsidR="00424DCF">
        <w:rPr>
          <w:rFonts w:cs="Arial"/>
          <w:sz w:val="22"/>
        </w:rPr>
        <w:t>, begründet Dipl.-</w:t>
      </w:r>
      <w:r w:rsidR="00200167" w:rsidRPr="009D497C">
        <w:rPr>
          <w:rFonts w:cs="Arial"/>
          <w:sz w:val="22"/>
        </w:rPr>
        <w:t xml:space="preserve">Ing. Jürgen Steinhauser, Auftragsverantwortlicher </w:t>
      </w:r>
      <w:r w:rsidR="00867E8B" w:rsidRPr="009D497C">
        <w:rPr>
          <w:rFonts w:cs="Arial"/>
          <w:sz w:val="22"/>
        </w:rPr>
        <w:t>von Hilti &amp; Jehle</w:t>
      </w:r>
      <w:r w:rsidR="00574F17" w:rsidRPr="009D497C">
        <w:rPr>
          <w:rFonts w:cs="Arial"/>
          <w:sz w:val="22"/>
        </w:rPr>
        <w:t>,</w:t>
      </w:r>
      <w:r w:rsidR="00200167" w:rsidRPr="009D497C">
        <w:rPr>
          <w:rFonts w:cs="Arial"/>
          <w:sz w:val="22"/>
        </w:rPr>
        <w:t xml:space="preserve"> seine Entscheidung</w:t>
      </w:r>
      <w:r w:rsidR="00110458">
        <w:rPr>
          <w:rFonts w:cs="Arial"/>
          <w:sz w:val="22"/>
        </w:rPr>
        <w:t xml:space="preserve"> für SBM.</w:t>
      </w:r>
    </w:p>
    <w:p w:rsidR="00686580" w:rsidRPr="009D497C" w:rsidRDefault="00200167" w:rsidP="005C7507">
      <w:pPr>
        <w:rPr>
          <w:rFonts w:cs="Arial"/>
          <w:sz w:val="22"/>
        </w:rPr>
      </w:pPr>
      <w:r w:rsidRPr="009D497C">
        <w:rPr>
          <w:rFonts w:cs="Arial"/>
          <w:sz w:val="22"/>
        </w:rPr>
        <w:t xml:space="preserve">Die </w:t>
      </w:r>
      <w:r w:rsidR="00334818" w:rsidRPr="009D497C">
        <w:rPr>
          <w:rFonts w:cs="Arial"/>
          <w:sz w:val="22"/>
        </w:rPr>
        <w:t xml:space="preserve">für Sonderaufgaben bewährte </w:t>
      </w:r>
      <w:r w:rsidR="00574F17" w:rsidRPr="009D497C">
        <w:rPr>
          <w:rFonts w:cs="Arial"/>
          <w:sz w:val="22"/>
        </w:rPr>
        <w:t>LINEMIX</w:t>
      </w:r>
      <w:r w:rsidR="00574F17" w:rsidRPr="009D497C">
        <w:rPr>
          <w:rFonts w:cs="Arial"/>
          <w:sz w:val="22"/>
          <w:vertAlign w:val="superscript"/>
        </w:rPr>
        <w:t>®</w:t>
      </w:r>
      <w:r w:rsidR="00574F17" w:rsidRPr="009D497C">
        <w:rPr>
          <w:rFonts w:cs="Arial"/>
          <w:sz w:val="22"/>
        </w:rPr>
        <w:t xml:space="preserve"> </w:t>
      </w:r>
      <w:r w:rsidR="00867E8B" w:rsidRPr="009D497C">
        <w:rPr>
          <w:rFonts w:cs="Arial"/>
          <w:sz w:val="22"/>
        </w:rPr>
        <w:t xml:space="preserve">3000 </w:t>
      </w:r>
      <w:r w:rsidRPr="009D497C">
        <w:rPr>
          <w:rFonts w:cs="Arial"/>
          <w:sz w:val="22"/>
        </w:rPr>
        <w:t xml:space="preserve">schafft </w:t>
      </w:r>
      <w:r w:rsidR="006C7C43">
        <w:rPr>
          <w:rFonts w:cs="Arial"/>
          <w:sz w:val="22"/>
        </w:rPr>
        <w:t xml:space="preserve">einen Spezialbeton-Output </w:t>
      </w:r>
      <w:r w:rsidR="005C7507" w:rsidRPr="009D497C">
        <w:rPr>
          <w:rFonts w:cs="Arial"/>
          <w:sz w:val="22"/>
        </w:rPr>
        <w:t>von</w:t>
      </w:r>
      <w:r w:rsidR="002E5811">
        <w:rPr>
          <w:rFonts w:cs="Arial"/>
          <w:sz w:val="22"/>
        </w:rPr>
        <w:t xml:space="preserve"> </w:t>
      </w:r>
      <w:r w:rsidR="00A32633" w:rsidRPr="009D497C">
        <w:rPr>
          <w:rFonts w:cs="Arial"/>
          <w:sz w:val="22"/>
        </w:rPr>
        <w:t xml:space="preserve">420 m³/Tag, </w:t>
      </w:r>
      <w:r w:rsidR="00816159" w:rsidRPr="009D497C">
        <w:rPr>
          <w:rFonts w:cs="Arial"/>
          <w:sz w:val="22"/>
        </w:rPr>
        <w:t xml:space="preserve">wodurch </w:t>
      </w:r>
      <w:r w:rsidR="005C7507" w:rsidRPr="009D497C">
        <w:rPr>
          <w:rFonts w:cs="Arial"/>
          <w:sz w:val="22"/>
        </w:rPr>
        <w:t>in der eige</w:t>
      </w:r>
      <w:r w:rsidR="00110458">
        <w:rPr>
          <w:rFonts w:cs="Arial"/>
          <w:sz w:val="22"/>
        </w:rPr>
        <w:t xml:space="preserve">ns dafür errichteten Feldfabrik </w:t>
      </w:r>
      <w:r w:rsidR="005C7507" w:rsidRPr="009D497C">
        <w:rPr>
          <w:rFonts w:cs="Arial"/>
          <w:sz w:val="22"/>
        </w:rPr>
        <w:t>im 8-Minu</w:t>
      </w:r>
      <w:r w:rsidR="00110458">
        <w:rPr>
          <w:rFonts w:cs="Arial"/>
          <w:sz w:val="22"/>
        </w:rPr>
        <w:t>tentakt pro Tag</w:t>
      </w:r>
      <w:r w:rsidR="00334818" w:rsidRPr="009D497C">
        <w:rPr>
          <w:rFonts w:cs="Arial"/>
          <w:sz w:val="22"/>
        </w:rPr>
        <w:t xml:space="preserve"> </w:t>
      </w:r>
      <w:r w:rsidRPr="009D497C">
        <w:rPr>
          <w:rFonts w:cs="Arial"/>
          <w:sz w:val="22"/>
        </w:rPr>
        <w:t>bis zu 180 Tübbinge</w:t>
      </w:r>
      <w:r w:rsidR="00334818" w:rsidRPr="009D497C">
        <w:rPr>
          <w:rFonts w:cs="Arial"/>
          <w:sz w:val="22"/>
        </w:rPr>
        <w:t xml:space="preserve"> </w:t>
      </w:r>
      <w:r w:rsidR="007B5787" w:rsidRPr="009D497C">
        <w:rPr>
          <w:rFonts w:cs="Arial"/>
          <w:sz w:val="22"/>
        </w:rPr>
        <w:t xml:space="preserve">produziert </w:t>
      </w:r>
      <w:r w:rsidR="00816159" w:rsidRPr="009D497C">
        <w:rPr>
          <w:rFonts w:cs="Arial"/>
          <w:sz w:val="22"/>
        </w:rPr>
        <w:t>werden können</w:t>
      </w:r>
      <w:r w:rsidRPr="009D497C">
        <w:rPr>
          <w:rFonts w:cs="Arial"/>
          <w:sz w:val="22"/>
        </w:rPr>
        <w:t xml:space="preserve">. </w:t>
      </w:r>
    </w:p>
    <w:p w:rsidR="00686580" w:rsidRPr="009D497C" w:rsidRDefault="00686580" w:rsidP="005C7507">
      <w:pPr>
        <w:rPr>
          <w:rFonts w:cs="Arial"/>
          <w:sz w:val="22"/>
        </w:rPr>
      </w:pPr>
    </w:p>
    <w:p w:rsidR="00686580" w:rsidRPr="009D497C" w:rsidRDefault="00E86D0C" w:rsidP="005C7507">
      <w:pPr>
        <w:rPr>
          <w:rFonts w:cs="Arial"/>
          <w:b/>
          <w:sz w:val="22"/>
        </w:rPr>
      </w:pPr>
      <w:r w:rsidRPr="009D497C">
        <w:rPr>
          <w:rFonts w:cs="Arial"/>
          <w:b/>
          <w:sz w:val="22"/>
        </w:rPr>
        <w:t>Tübbinge - v</w:t>
      </w:r>
      <w:r w:rsidR="00686580" w:rsidRPr="009D497C">
        <w:rPr>
          <w:rFonts w:cs="Arial"/>
          <w:b/>
          <w:sz w:val="22"/>
        </w:rPr>
        <w:t xml:space="preserve">orgefertigte </w:t>
      </w:r>
      <w:r w:rsidR="00334818" w:rsidRPr="009D497C">
        <w:rPr>
          <w:rFonts w:cs="Arial"/>
          <w:b/>
          <w:sz w:val="22"/>
        </w:rPr>
        <w:t>Kraftpakete</w:t>
      </w:r>
    </w:p>
    <w:p w:rsidR="0096021C" w:rsidRPr="009D497C" w:rsidRDefault="00E86D0C" w:rsidP="005C7507">
      <w:pPr>
        <w:rPr>
          <w:rFonts w:cs="Arial"/>
          <w:sz w:val="22"/>
        </w:rPr>
      </w:pPr>
      <w:r w:rsidRPr="009D497C">
        <w:rPr>
          <w:rFonts w:cs="Arial"/>
          <w:sz w:val="22"/>
        </w:rPr>
        <w:t>Die Innenauskleidung und Verst</w:t>
      </w:r>
      <w:r w:rsidR="0035676A">
        <w:rPr>
          <w:rFonts w:cs="Arial"/>
          <w:sz w:val="22"/>
        </w:rPr>
        <w:t xml:space="preserve">eifung des Stollens erfolgt mit </w:t>
      </w:r>
      <w:r w:rsidRPr="009D497C">
        <w:rPr>
          <w:rFonts w:cs="Arial"/>
          <w:sz w:val="22"/>
        </w:rPr>
        <w:t>Tübbingen</w:t>
      </w:r>
      <w:r w:rsidR="00334818" w:rsidRPr="009D497C">
        <w:rPr>
          <w:rFonts w:cs="Arial"/>
          <w:sz w:val="22"/>
        </w:rPr>
        <w:t xml:space="preserve"> aus Stahlbeton</w:t>
      </w:r>
      <w:r w:rsidRPr="009D497C">
        <w:rPr>
          <w:rFonts w:cs="Arial"/>
          <w:sz w:val="22"/>
        </w:rPr>
        <w:t>,</w:t>
      </w:r>
      <w:r w:rsidR="00A32633" w:rsidRPr="009D497C">
        <w:rPr>
          <w:rFonts w:cs="Arial"/>
          <w:sz w:val="22"/>
        </w:rPr>
        <w:t xml:space="preserve"> </w:t>
      </w:r>
      <w:r w:rsidRPr="009D497C">
        <w:rPr>
          <w:rFonts w:cs="Arial"/>
          <w:sz w:val="22"/>
        </w:rPr>
        <w:t xml:space="preserve">die </w:t>
      </w:r>
      <w:r w:rsidR="0096021C" w:rsidRPr="009D497C">
        <w:rPr>
          <w:rFonts w:cs="Arial"/>
          <w:sz w:val="22"/>
        </w:rPr>
        <w:t>mit einem Einzelgewicht von 5.000 kg und</w:t>
      </w:r>
      <w:r w:rsidRPr="009D497C">
        <w:rPr>
          <w:rFonts w:cs="Arial"/>
          <w:sz w:val="22"/>
        </w:rPr>
        <w:t xml:space="preserve"> </w:t>
      </w:r>
      <w:r w:rsidR="00A32633" w:rsidRPr="009D497C">
        <w:rPr>
          <w:rFonts w:cs="Arial"/>
          <w:sz w:val="22"/>
        </w:rPr>
        <w:t>hoher Passgenauigkeit</w:t>
      </w:r>
      <w:r w:rsidRPr="009D497C">
        <w:rPr>
          <w:rFonts w:cs="Arial"/>
          <w:sz w:val="22"/>
        </w:rPr>
        <w:t xml:space="preserve"> zu Ringen zusammengefügt werden. Um den hohen Belastungen</w:t>
      </w:r>
      <w:r w:rsidR="0096021C" w:rsidRPr="009D497C">
        <w:rPr>
          <w:rFonts w:cs="Arial"/>
          <w:sz w:val="22"/>
        </w:rPr>
        <w:t xml:space="preserve"> und Umgebungseinflüssen</w:t>
      </w:r>
      <w:r w:rsidRPr="009D497C">
        <w:rPr>
          <w:rFonts w:cs="Arial"/>
          <w:sz w:val="22"/>
        </w:rPr>
        <w:t xml:space="preserve"> im Stollen standhalten zu können</w:t>
      </w:r>
      <w:r w:rsidR="00334818" w:rsidRPr="009D497C">
        <w:rPr>
          <w:rFonts w:cs="Arial"/>
          <w:sz w:val="22"/>
        </w:rPr>
        <w:t xml:space="preserve">, werden </w:t>
      </w:r>
      <w:r w:rsidRPr="009D497C">
        <w:rPr>
          <w:rFonts w:cs="Arial"/>
          <w:sz w:val="22"/>
        </w:rPr>
        <w:t>höchste Anf</w:t>
      </w:r>
      <w:r w:rsidR="0096021C" w:rsidRPr="009D497C">
        <w:rPr>
          <w:rFonts w:cs="Arial"/>
          <w:sz w:val="22"/>
        </w:rPr>
        <w:t xml:space="preserve">orderungen an das Material und somit an die </w:t>
      </w:r>
      <w:r w:rsidR="00334818" w:rsidRPr="009D497C">
        <w:rPr>
          <w:rFonts w:cs="Arial"/>
          <w:sz w:val="22"/>
        </w:rPr>
        <w:t>Betonproduktion gestellt</w:t>
      </w:r>
      <w:r w:rsidR="0096021C" w:rsidRPr="009D497C">
        <w:rPr>
          <w:rFonts w:cs="Arial"/>
          <w:sz w:val="22"/>
        </w:rPr>
        <w:t>.</w:t>
      </w:r>
    </w:p>
    <w:p w:rsidR="00581542" w:rsidRPr="009D497C" w:rsidRDefault="00581542" w:rsidP="000E56A2">
      <w:pPr>
        <w:rPr>
          <w:rFonts w:cs="Arial"/>
          <w:sz w:val="22"/>
        </w:rPr>
      </w:pPr>
    </w:p>
    <w:p w:rsidR="00110C73" w:rsidRPr="009D497C" w:rsidRDefault="00110C73" w:rsidP="000E56A2">
      <w:pPr>
        <w:rPr>
          <w:rFonts w:cs="Arial"/>
          <w:b/>
          <w:sz w:val="22"/>
        </w:rPr>
      </w:pPr>
      <w:r w:rsidRPr="009D497C">
        <w:rPr>
          <w:rFonts w:cs="Arial"/>
          <w:b/>
          <w:sz w:val="22"/>
        </w:rPr>
        <w:t xml:space="preserve">Die </w:t>
      </w:r>
      <w:r w:rsidR="00DC259F" w:rsidRPr="00B97DFD">
        <w:rPr>
          <w:rFonts w:cs="Arial"/>
          <w:b/>
          <w:sz w:val="22"/>
        </w:rPr>
        <w:t>LINEMIX</w:t>
      </w:r>
      <w:r w:rsidR="00DC259F" w:rsidRPr="00B97DFD">
        <w:rPr>
          <w:rFonts w:cs="Arial"/>
          <w:b/>
          <w:sz w:val="22"/>
          <w:vertAlign w:val="superscript"/>
        </w:rPr>
        <w:t>®</w:t>
      </w:r>
      <w:r w:rsidR="00DC259F" w:rsidRPr="00B97DFD">
        <w:rPr>
          <w:rFonts w:cs="Arial"/>
          <w:i/>
          <w:sz w:val="22"/>
        </w:rPr>
        <w:t xml:space="preserve"> </w:t>
      </w:r>
      <w:r w:rsidRPr="009D497C">
        <w:rPr>
          <w:rFonts w:cs="Arial"/>
          <w:b/>
          <w:sz w:val="22"/>
        </w:rPr>
        <w:t>3000</w:t>
      </w:r>
      <w:r w:rsidR="007B5787" w:rsidRPr="009D497C">
        <w:rPr>
          <w:rFonts w:cs="Arial"/>
          <w:b/>
          <w:sz w:val="22"/>
        </w:rPr>
        <w:t xml:space="preserve"> CM 410-7 H</w:t>
      </w:r>
      <w:r w:rsidRPr="009D497C">
        <w:rPr>
          <w:rFonts w:cs="Arial"/>
          <w:b/>
          <w:sz w:val="22"/>
        </w:rPr>
        <w:t xml:space="preserve"> nimmt es genau</w:t>
      </w:r>
    </w:p>
    <w:p w:rsidR="00AE12C6" w:rsidRPr="009D497C" w:rsidRDefault="00686580" w:rsidP="000E56A2">
      <w:pPr>
        <w:rPr>
          <w:rFonts w:cs="Arial"/>
          <w:sz w:val="22"/>
        </w:rPr>
      </w:pPr>
      <w:r w:rsidRPr="009D497C">
        <w:rPr>
          <w:rFonts w:cs="Arial"/>
          <w:sz w:val="22"/>
        </w:rPr>
        <w:t xml:space="preserve">Herausragende </w:t>
      </w:r>
      <w:r w:rsidR="00472F0A" w:rsidRPr="009D497C">
        <w:rPr>
          <w:rFonts w:cs="Arial"/>
          <w:sz w:val="22"/>
        </w:rPr>
        <w:t xml:space="preserve">Eigenschaften für Hochleistungsbeton sind das Spezialgebiet der </w:t>
      </w:r>
      <w:r w:rsidR="00F84A3D" w:rsidRPr="009D497C">
        <w:rPr>
          <w:rFonts w:cs="Arial"/>
          <w:sz w:val="22"/>
        </w:rPr>
        <w:t xml:space="preserve">SBM </w:t>
      </w:r>
      <w:r w:rsidR="00472F0A" w:rsidRPr="009D497C">
        <w:rPr>
          <w:rFonts w:cs="Arial"/>
          <w:sz w:val="22"/>
        </w:rPr>
        <w:t>Mischanlage</w:t>
      </w:r>
      <w:r w:rsidR="00AE12C6" w:rsidRPr="009D497C">
        <w:rPr>
          <w:rFonts w:cs="Arial"/>
          <w:sz w:val="22"/>
        </w:rPr>
        <w:t>, die bei einem solchen Einsatz ihre ganze Leistungspalette unter Beweis stellen kann.</w:t>
      </w:r>
      <w:r w:rsidR="00472F0A" w:rsidRPr="009D497C">
        <w:rPr>
          <w:rFonts w:cs="Arial"/>
          <w:sz w:val="22"/>
        </w:rPr>
        <w:t xml:space="preserve"> </w:t>
      </w:r>
      <w:r w:rsidR="00AE12C6" w:rsidRPr="009D497C">
        <w:rPr>
          <w:rFonts w:cs="Arial"/>
          <w:sz w:val="22"/>
        </w:rPr>
        <w:t>Besonders erwähnenswert sind die exakte Arbeitsweise und die perfekte</w:t>
      </w:r>
      <w:r w:rsidR="001D31D0">
        <w:rPr>
          <w:rFonts w:cs="Arial"/>
          <w:sz w:val="22"/>
        </w:rPr>
        <w:t>n</w:t>
      </w:r>
      <w:r w:rsidR="00AE12C6" w:rsidRPr="009D497C">
        <w:rPr>
          <w:rFonts w:cs="Arial"/>
          <w:sz w:val="22"/>
        </w:rPr>
        <w:t xml:space="preserve"> Steuerungsmöglichkeiten. So gewährleistet die Anlage</w:t>
      </w:r>
      <w:r w:rsidR="00472F0A" w:rsidRPr="009D497C">
        <w:rPr>
          <w:rFonts w:cs="Arial"/>
          <w:sz w:val="22"/>
        </w:rPr>
        <w:t xml:space="preserve">, </w:t>
      </w:r>
      <w:r w:rsidR="00334818" w:rsidRPr="009D497C">
        <w:rPr>
          <w:rFonts w:cs="Arial"/>
          <w:sz w:val="22"/>
        </w:rPr>
        <w:t xml:space="preserve">im </w:t>
      </w:r>
      <w:r w:rsidR="00472F0A" w:rsidRPr="009D497C">
        <w:rPr>
          <w:rFonts w:cs="Arial"/>
          <w:sz w:val="22"/>
        </w:rPr>
        <w:t>Sommer</w:t>
      </w:r>
      <w:r w:rsidR="00334818" w:rsidRPr="009D497C">
        <w:rPr>
          <w:rFonts w:cs="Arial"/>
          <w:sz w:val="22"/>
        </w:rPr>
        <w:t xml:space="preserve">- </w:t>
      </w:r>
      <w:r w:rsidR="00472F0A" w:rsidRPr="009D497C">
        <w:rPr>
          <w:rFonts w:cs="Arial"/>
          <w:sz w:val="22"/>
        </w:rPr>
        <w:t>wie Winter</w:t>
      </w:r>
      <w:r w:rsidR="00334818" w:rsidRPr="009D497C">
        <w:rPr>
          <w:rFonts w:cs="Arial"/>
          <w:sz w:val="22"/>
        </w:rPr>
        <w:t>betrieb</w:t>
      </w:r>
      <w:r w:rsidR="000F257A" w:rsidRPr="009D497C">
        <w:rPr>
          <w:rFonts w:cs="Arial"/>
          <w:sz w:val="22"/>
        </w:rPr>
        <w:t xml:space="preserve"> (</w:t>
      </w:r>
      <w:r w:rsidR="00334818" w:rsidRPr="009D497C">
        <w:rPr>
          <w:rFonts w:cs="Arial"/>
          <w:sz w:val="22"/>
        </w:rPr>
        <w:t xml:space="preserve">bis </w:t>
      </w:r>
      <w:r w:rsidR="000F257A" w:rsidRPr="009D497C">
        <w:rPr>
          <w:rFonts w:cs="Arial"/>
          <w:sz w:val="22"/>
        </w:rPr>
        <w:t>-25 °C</w:t>
      </w:r>
      <w:r w:rsidR="00F2510D" w:rsidRPr="009D497C">
        <w:rPr>
          <w:rFonts w:cs="Arial"/>
          <w:sz w:val="22"/>
        </w:rPr>
        <w:t>)</w:t>
      </w:r>
      <w:r w:rsidR="002361A4">
        <w:rPr>
          <w:rFonts w:cs="Arial"/>
          <w:sz w:val="22"/>
        </w:rPr>
        <w:t>,</w:t>
      </w:r>
      <w:r w:rsidR="00A23D2C" w:rsidRPr="009D497C">
        <w:rPr>
          <w:rFonts w:cs="Arial"/>
          <w:sz w:val="22"/>
        </w:rPr>
        <w:t xml:space="preserve"> </w:t>
      </w:r>
      <w:r w:rsidR="00AE12C6" w:rsidRPr="005003BB">
        <w:rPr>
          <w:rFonts w:cs="Arial"/>
          <w:sz w:val="22"/>
        </w:rPr>
        <w:t>die benötigte</w:t>
      </w:r>
      <w:r w:rsidR="00A23D2C" w:rsidRPr="005003BB">
        <w:rPr>
          <w:rFonts w:cs="Arial"/>
          <w:sz w:val="22"/>
        </w:rPr>
        <w:t xml:space="preserve"> Frischbetontemperatur von </w:t>
      </w:r>
      <w:r w:rsidR="000F257A" w:rsidRPr="005003BB">
        <w:rPr>
          <w:rFonts w:cs="Arial"/>
          <w:sz w:val="22"/>
        </w:rPr>
        <w:t>28 °C</w:t>
      </w:r>
      <w:r w:rsidR="00AE12C6" w:rsidRPr="005003BB">
        <w:rPr>
          <w:rFonts w:cs="Arial"/>
          <w:sz w:val="22"/>
        </w:rPr>
        <w:t>, mit einer</w:t>
      </w:r>
      <w:r w:rsidR="00A23D2C" w:rsidRPr="005003BB">
        <w:rPr>
          <w:rFonts w:cs="Arial"/>
          <w:sz w:val="22"/>
        </w:rPr>
        <w:t xml:space="preserve"> maximale</w:t>
      </w:r>
      <w:r w:rsidR="00AE12C6" w:rsidRPr="005003BB">
        <w:rPr>
          <w:rFonts w:cs="Arial"/>
          <w:sz w:val="22"/>
        </w:rPr>
        <w:t>n</w:t>
      </w:r>
      <w:r w:rsidR="00A23D2C" w:rsidRPr="005003BB">
        <w:rPr>
          <w:rFonts w:cs="Arial"/>
          <w:sz w:val="22"/>
        </w:rPr>
        <w:t xml:space="preserve"> Temperaturabweichung von </w:t>
      </w:r>
      <w:r w:rsidR="00334818" w:rsidRPr="005003BB">
        <w:rPr>
          <w:rFonts w:cs="Arial"/>
          <w:sz w:val="22"/>
        </w:rPr>
        <w:t xml:space="preserve">nur </w:t>
      </w:r>
      <w:r w:rsidR="00862383" w:rsidRPr="005003BB">
        <w:rPr>
          <w:rFonts w:cs="Arial"/>
          <w:sz w:val="22"/>
        </w:rPr>
        <w:t>+- 2</w:t>
      </w:r>
      <w:r w:rsidR="000F257A" w:rsidRPr="005003BB">
        <w:rPr>
          <w:rFonts w:cs="Arial"/>
          <w:sz w:val="22"/>
        </w:rPr>
        <w:t xml:space="preserve"> °C</w:t>
      </w:r>
      <w:r w:rsidR="00A23D2C" w:rsidRPr="005003BB">
        <w:rPr>
          <w:rFonts w:cs="Arial"/>
          <w:sz w:val="22"/>
        </w:rPr>
        <w:t xml:space="preserve">. </w:t>
      </w:r>
      <w:r w:rsidR="00AE12C6" w:rsidRPr="005003BB">
        <w:rPr>
          <w:rFonts w:cs="Arial"/>
          <w:sz w:val="22"/>
        </w:rPr>
        <w:t>E</w:t>
      </w:r>
      <w:r w:rsidR="006C7C43" w:rsidRPr="005003BB">
        <w:rPr>
          <w:rFonts w:cs="Arial"/>
          <w:sz w:val="22"/>
        </w:rPr>
        <w:t>in</w:t>
      </w:r>
      <w:r w:rsidR="006C7C43">
        <w:rPr>
          <w:rFonts w:cs="Arial"/>
          <w:sz w:val="22"/>
        </w:rPr>
        <w:t xml:space="preserve"> </w:t>
      </w:r>
      <w:r w:rsidR="00F84A3D" w:rsidRPr="009D497C">
        <w:rPr>
          <w:rFonts w:cs="Arial"/>
          <w:sz w:val="22"/>
        </w:rPr>
        <w:t>Materiallager</w:t>
      </w:r>
      <w:r w:rsidR="006C7C43">
        <w:rPr>
          <w:rFonts w:cs="Arial"/>
          <w:sz w:val="22"/>
        </w:rPr>
        <w:t xml:space="preserve"> mit isoliertem </w:t>
      </w:r>
      <w:r w:rsidR="00A23D2C" w:rsidRPr="009D497C">
        <w:rPr>
          <w:rFonts w:cs="Arial"/>
          <w:sz w:val="22"/>
        </w:rPr>
        <w:t>Hochbunker</w:t>
      </w:r>
      <w:r w:rsidR="000F257A" w:rsidRPr="009D497C">
        <w:rPr>
          <w:rFonts w:cs="Arial"/>
          <w:sz w:val="22"/>
        </w:rPr>
        <w:t xml:space="preserve">, </w:t>
      </w:r>
      <w:r w:rsidR="00AE12C6" w:rsidRPr="009D497C">
        <w:rPr>
          <w:rFonts w:cs="Arial"/>
          <w:sz w:val="22"/>
        </w:rPr>
        <w:t>in dem die</w:t>
      </w:r>
      <w:r w:rsidR="00A23D2C" w:rsidRPr="009D497C">
        <w:rPr>
          <w:rFonts w:cs="Arial"/>
          <w:sz w:val="22"/>
        </w:rPr>
        <w:t xml:space="preserve"> Tempe</w:t>
      </w:r>
      <w:r w:rsidR="00AE12C6" w:rsidRPr="009D497C">
        <w:rPr>
          <w:rFonts w:cs="Arial"/>
          <w:sz w:val="22"/>
        </w:rPr>
        <w:t>ratur</w:t>
      </w:r>
      <w:r w:rsidR="00A23D2C" w:rsidRPr="009D497C">
        <w:rPr>
          <w:rFonts w:cs="Arial"/>
          <w:sz w:val="22"/>
        </w:rPr>
        <w:t xml:space="preserve"> durch Heizung oder Kühlung </w:t>
      </w:r>
      <w:r w:rsidR="00AE12C6" w:rsidRPr="009D497C">
        <w:rPr>
          <w:rFonts w:cs="Arial"/>
          <w:sz w:val="22"/>
        </w:rPr>
        <w:t>angepasst werden kann, macht dies möglich.</w:t>
      </w:r>
      <w:r w:rsidR="00C3624F" w:rsidRPr="009D497C">
        <w:rPr>
          <w:rFonts w:cs="Arial"/>
          <w:sz w:val="22"/>
        </w:rPr>
        <w:t xml:space="preserve"> </w:t>
      </w:r>
      <w:r w:rsidR="006C7C43">
        <w:rPr>
          <w:rFonts w:cs="Arial"/>
          <w:sz w:val="22"/>
        </w:rPr>
        <w:t>Die Regelung</w:t>
      </w:r>
      <w:r w:rsidR="00F84A3D" w:rsidRPr="009D497C">
        <w:rPr>
          <w:rFonts w:cs="Arial"/>
          <w:sz w:val="22"/>
        </w:rPr>
        <w:t xml:space="preserve"> </w:t>
      </w:r>
      <w:r w:rsidR="00AE12C6" w:rsidRPr="009D497C">
        <w:rPr>
          <w:rFonts w:cs="Arial"/>
          <w:sz w:val="22"/>
        </w:rPr>
        <w:t xml:space="preserve">der Temperaturen </w:t>
      </w:r>
      <w:r w:rsidR="00F84A3D" w:rsidRPr="009D497C">
        <w:rPr>
          <w:rFonts w:cs="Arial"/>
          <w:sz w:val="22"/>
        </w:rPr>
        <w:t>aller Zugabestoffe, wie Gestein, Z</w:t>
      </w:r>
      <w:r w:rsidR="00AE12C6" w:rsidRPr="009D497C">
        <w:rPr>
          <w:rFonts w:cs="Arial"/>
          <w:sz w:val="22"/>
        </w:rPr>
        <w:t xml:space="preserve">ement oder </w:t>
      </w:r>
      <w:r w:rsidR="00F84A3D" w:rsidRPr="009D497C">
        <w:rPr>
          <w:rFonts w:cs="Arial"/>
          <w:sz w:val="22"/>
        </w:rPr>
        <w:t>Wasser</w:t>
      </w:r>
      <w:r w:rsidR="00C3624F" w:rsidRPr="009D497C">
        <w:rPr>
          <w:rFonts w:cs="Arial"/>
          <w:sz w:val="22"/>
        </w:rPr>
        <w:t xml:space="preserve">, </w:t>
      </w:r>
      <w:r w:rsidR="00334818" w:rsidRPr="009D497C">
        <w:rPr>
          <w:rFonts w:cs="Arial"/>
          <w:sz w:val="22"/>
        </w:rPr>
        <w:t>garantiert</w:t>
      </w:r>
      <w:r w:rsidR="00F84A3D" w:rsidRPr="009D497C">
        <w:rPr>
          <w:rFonts w:cs="Arial"/>
          <w:sz w:val="22"/>
        </w:rPr>
        <w:t xml:space="preserve"> die optimale </w:t>
      </w:r>
      <w:r w:rsidR="006C7C43">
        <w:rPr>
          <w:rFonts w:cs="Arial"/>
          <w:sz w:val="22"/>
        </w:rPr>
        <w:t>Konsistenz des Spezialbetons.</w:t>
      </w:r>
      <w:r w:rsidR="00B95167" w:rsidRPr="009D497C">
        <w:rPr>
          <w:rFonts w:cs="Arial"/>
          <w:sz w:val="22"/>
        </w:rPr>
        <w:t xml:space="preserve"> </w:t>
      </w:r>
    </w:p>
    <w:p w:rsidR="00A23D2C" w:rsidRPr="009D497C" w:rsidRDefault="00B95167" w:rsidP="000E56A2">
      <w:pPr>
        <w:rPr>
          <w:rFonts w:cs="Arial"/>
          <w:sz w:val="22"/>
        </w:rPr>
      </w:pPr>
      <w:r w:rsidRPr="009D497C">
        <w:rPr>
          <w:rFonts w:cs="Arial"/>
          <w:sz w:val="22"/>
        </w:rPr>
        <w:t>Ebenso sensibel</w:t>
      </w:r>
      <w:r w:rsidR="00E616AD" w:rsidRPr="009D497C">
        <w:rPr>
          <w:rFonts w:cs="Arial"/>
          <w:sz w:val="22"/>
        </w:rPr>
        <w:t xml:space="preserve"> verfährt die LINEMIX bei der Wasserzugabe</w:t>
      </w:r>
      <w:r w:rsidR="00A30F40" w:rsidRPr="009D497C">
        <w:rPr>
          <w:rFonts w:cs="Arial"/>
          <w:sz w:val="22"/>
        </w:rPr>
        <w:t xml:space="preserve">. </w:t>
      </w:r>
      <w:r w:rsidR="006C7C43">
        <w:rPr>
          <w:rFonts w:cs="Arial"/>
          <w:sz w:val="22"/>
        </w:rPr>
        <w:t xml:space="preserve">Wegen des geringen </w:t>
      </w:r>
      <w:r w:rsidR="002361A4">
        <w:rPr>
          <w:rFonts w:cs="Arial"/>
          <w:sz w:val="22"/>
        </w:rPr>
        <w:t>w/b</w:t>
      </w:r>
      <w:r w:rsidR="006C7C43">
        <w:rPr>
          <w:rFonts w:cs="Arial"/>
          <w:sz w:val="22"/>
        </w:rPr>
        <w:t>-Wertes</w:t>
      </w:r>
      <w:r w:rsidR="00A33E52" w:rsidRPr="009D497C">
        <w:rPr>
          <w:rFonts w:cs="Arial"/>
          <w:sz w:val="22"/>
        </w:rPr>
        <w:t xml:space="preserve"> </w:t>
      </w:r>
      <w:r w:rsidR="00A33E52" w:rsidRPr="006C7C43">
        <w:rPr>
          <w:rFonts w:cs="Arial"/>
          <w:sz w:val="22"/>
        </w:rPr>
        <w:t>(Verhältnis Wasser/Bindemittel)</w:t>
      </w:r>
      <w:r w:rsidRPr="006C7C43">
        <w:rPr>
          <w:rFonts w:cs="Arial"/>
          <w:sz w:val="22"/>
        </w:rPr>
        <w:t xml:space="preserve"> im Bet</w:t>
      </w:r>
      <w:r w:rsidR="00AE12C6" w:rsidRPr="006C7C43">
        <w:rPr>
          <w:rFonts w:cs="Arial"/>
          <w:sz w:val="22"/>
        </w:rPr>
        <w:t>on sorgt die Mischanlage für den</w:t>
      </w:r>
      <w:r w:rsidRPr="006C7C43">
        <w:rPr>
          <w:rFonts w:cs="Arial"/>
          <w:sz w:val="22"/>
        </w:rPr>
        <w:t xml:space="preserve"> maximal zulässigen </w:t>
      </w:r>
      <w:r w:rsidRPr="009D497C">
        <w:rPr>
          <w:rFonts w:cs="Arial"/>
          <w:sz w:val="22"/>
        </w:rPr>
        <w:t>Schwankungsbereich von weniger als 1 l/m³.</w:t>
      </w:r>
    </w:p>
    <w:p w:rsidR="00BA5F21" w:rsidRDefault="00BA5F21" w:rsidP="003C3E04">
      <w:pPr>
        <w:rPr>
          <w:sz w:val="22"/>
        </w:rPr>
      </w:pPr>
    </w:p>
    <w:p w:rsidR="00CB5ACD" w:rsidRDefault="00CB5ACD" w:rsidP="003C3E04">
      <w:pPr>
        <w:rPr>
          <w:sz w:val="22"/>
        </w:rPr>
      </w:pPr>
    </w:p>
    <w:p w:rsidR="00CB5ACD" w:rsidRPr="009D497C" w:rsidRDefault="00CB5ACD" w:rsidP="003C3E04">
      <w:pPr>
        <w:rPr>
          <w:sz w:val="22"/>
        </w:rPr>
      </w:pPr>
    </w:p>
    <w:p w:rsidR="0087758A" w:rsidRPr="009D497C" w:rsidRDefault="00334818" w:rsidP="000E56A2">
      <w:pPr>
        <w:rPr>
          <w:b/>
          <w:sz w:val="22"/>
        </w:rPr>
      </w:pPr>
      <w:r w:rsidRPr="009D497C">
        <w:rPr>
          <w:b/>
          <w:sz w:val="22"/>
        </w:rPr>
        <w:lastRenderedPageBreak/>
        <w:t>Leistungsstark</w:t>
      </w:r>
      <w:r w:rsidR="00A33E52" w:rsidRPr="009D497C">
        <w:rPr>
          <w:b/>
          <w:sz w:val="22"/>
        </w:rPr>
        <w:t xml:space="preserve"> für</w:t>
      </w:r>
      <w:r w:rsidR="00BD7623" w:rsidRPr="009D497C">
        <w:rPr>
          <w:b/>
          <w:sz w:val="22"/>
        </w:rPr>
        <w:t xml:space="preserve"> Sonderlösungen</w:t>
      </w:r>
    </w:p>
    <w:p w:rsidR="00334818" w:rsidRPr="009D497C" w:rsidRDefault="00013BD9" w:rsidP="000E56A2">
      <w:pPr>
        <w:rPr>
          <w:sz w:val="22"/>
        </w:rPr>
      </w:pPr>
      <w:r w:rsidRPr="009D497C">
        <w:rPr>
          <w:sz w:val="22"/>
        </w:rPr>
        <w:t>Die SBM Mineral Processing GmbH ist Komplettanbieter für stationär</w:t>
      </w:r>
      <w:r w:rsidR="00406AA0" w:rsidRPr="009D497C">
        <w:rPr>
          <w:sz w:val="22"/>
        </w:rPr>
        <w:t>e und mobile Betonmischanlagen</w:t>
      </w:r>
      <w:r w:rsidR="007460DF" w:rsidRPr="009D497C">
        <w:rPr>
          <w:sz w:val="22"/>
        </w:rPr>
        <w:t xml:space="preserve"> für Transport und Werksbeton </w:t>
      </w:r>
      <w:r w:rsidR="00406AA0" w:rsidRPr="009D497C">
        <w:rPr>
          <w:sz w:val="22"/>
        </w:rPr>
        <w:t>sowie Aufbereitungs- und Förderanlagen für die Rohstof</w:t>
      </w:r>
      <w:r w:rsidR="00E74222" w:rsidRPr="009D497C">
        <w:rPr>
          <w:sz w:val="22"/>
        </w:rPr>
        <w:t xml:space="preserve">f- und Recyclingindustrie inklusive </w:t>
      </w:r>
      <w:r w:rsidR="00406AA0" w:rsidRPr="009D497C">
        <w:rPr>
          <w:sz w:val="22"/>
        </w:rPr>
        <w:t xml:space="preserve">Service und Support. </w:t>
      </w:r>
      <w:r w:rsidRPr="009D497C">
        <w:rPr>
          <w:sz w:val="22"/>
        </w:rPr>
        <w:t>Jahrzehntelange Erfahrung in Engineerin</w:t>
      </w:r>
      <w:r w:rsidR="00BD7623" w:rsidRPr="009D497C">
        <w:rPr>
          <w:sz w:val="22"/>
        </w:rPr>
        <w:t xml:space="preserve">g und Fertigung </w:t>
      </w:r>
      <w:r w:rsidR="00C45F3D" w:rsidRPr="009D497C">
        <w:rPr>
          <w:sz w:val="22"/>
        </w:rPr>
        <w:t>macht das Unternehmen stark</w:t>
      </w:r>
      <w:r w:rsidR="00406AA0" w:rsidRPr="009D497C">
        <w:rPr>
          <w:sz w:val="22"/>
        </w:rPr>
        <w:t xml:space="preserve"> für </w:t>
      </w:r>
      <w:r w:rsidR="005C33F9" w:rsidRPr="009D497C">
        <w:rPr>
          <w:sz w:val="22"/>
        </w:rPr>
        <w:t>anspruchsvolle Lösungen</w:t>
      </w:r>
      <w:r w:rsidR="00BD7623" w:rsidRPr="009D497C">
        <w:rPr>
          <w:sz w:val="22"/>
        </w:rPr>
        <w:t xml:space="preserve">. SBM Anlagen sind für einen Ganzjahresbetrieb ausgelegt und somit auch bei extremen Witterungsbedingungen </w:t>
      </w:r>
      <w:r w:rsidR="00AB116D" w:rsidRPr="009D497C">
        <w:rPr>
          <w:sz w:val="22"/>
        </w:rPr>
        <w:t xml:space="preserve">einsatzbereit. Die Verbauung von High-End-Komponenten gewährleistet den Maschinen und Anlagen eine lange Lebensdauer </w:t>
      </w:r>
      <w:r w:rsidR="004724CB" w:rsidRPr="009D497C">
        <w:rPr>
          <w:sz w:val="22"/>
        </w:rPr>
        <w:t>mit geringen Wartungskosten</w:t>
      </w:r>
      <w:r w:rsidR="00A33E52" w:rsidRPr="009D497C">
        <w:rPr>
          <w:sz w:val="22"/>
        </w:rPr>
        <w:t xml:space="preserve"> </w:t>
      </w:r>
      <w:r w:rsidR="005A75FE" w:rsidRPr="009D497C">
        <w:rPr>
          <w:sz w:val="22"/>
        </w:rPr>
        <w:t>–</w:t>
      </w:r>
      <w:r w:rsidR="00A33E52" w:rsidRPr="009D497C">
        <w:rPr>
          <w:sz w:val="22"/>
        </w:rPr>
        <w:t xml:space="preserve"> MADE IN AUSTRIA</w:t>
      </w:r>
      <w:r w:rsidR="004724CB" w:rsidRPr="009D497C">
        <w:rPr>
          <w:sz w:val="22"/>
        </w:rPr>
        <w:t>.</w:t>
      </w:r>
      <w:r w:rsidR="00C56BE9" w:rsidRPr="009D497C">
        <w:rPr>
          <w:sz w:val="22"/>
        </w:rPr>
        <w:t xml:space="preserve"> </w:t>
      </w:r>
    </w:p>
    <w:p w:rsidR="00013BD9" w:rsidRPr="009D497C" w:rsidRDefault="00C56BE9" w:rsidP="000E56A2">
      <w:pPr>
        <w:rPr>
          <w:sz w:val="22"/>
        </w:rPr>
      </w:pPr>
      <w:r w:rsidRPr="009D497C">
        <w:rPr>
          <w:sz w:val="22"/>
        </w:rPr>
        <w:t xml:space="preserve">Die </w:t>
      </w:r>
      <w:r w:rsidR="004724CB" w:rsidRPr="009D497C">
        <w:rPr>
          <w:sz w:val="22"/>
        </w:rPr>
        <w:t>SBM gehört zur starken MFL-Gruppe, wodu</w:t>
      </w:r>
      <w:r w:rsidR="001F2D39" w:rsidRPr="009D497C">
        <w:rPr>
          <w:sz w:val="22"/>
        </w:rPr>
        <w:t xml:space="preserve">rch den Kunden das gesamte </w:t>
      </w:r>
      <w:r w:rsidR="00181F74" w:rsidRPr="009D497C">
        <w:rPr>
          <w:sz w:val="22"/>
        </w:rPr>
        <w:t>Firmenn</w:t>
      </w:r>
      <w:r w:rsidR="007460DF" w:rsidRPr="009D497C">
        <w:rPr>
          <w:sz w:val="22"/>
        </w:rPr>
        <w:t xml:space="preserve">etzwerk bezüglich </w:t>
      </w:r>
      <w:r w:rsidR="001F2D39" w:rsidRPr="009D497C">
        <w:rPr>
          <w:sz w:val="22"/>
        </w:rPr>
        <w:t>Know-how, Kapazitäten</w:t>
      </w:r>
      <w:r w:rsidR="00F36AB7" w:rsidRPr="009D497C">
        <w:rPr>
          <w:sz w:val="22"/>
        </w:rPr>
        <w:t xml:space="preserve"> bei </w:t>
      </w:r>
      <w:r w:rsidR="001F2D39" w:rsidRPr="009D497C">
        <w:rPr>
          <w:sz w:val="22"/>
        </w:rPr>
        <w:t xml:space="preserve">Fertigung und Montage bis hin </w:t>
      </w:r>
      <w:r w:rsidR="004724CB" w:rsidRPr="009D497C">
        <w:rPr>
          <w:sz w:val="22"/>
        </w:rPr>
        <w:t xml:space="preserve">zur </w:t>
      </w:r>
      <w:r w:rsidR="00F36AB7" w:rsidRPr="009D497C">
        <w:rPr>
          <w:sz w:val="22"/>
        </w:rPr>
        <w:t xml:space="preserve">weltweiten Versand- und Einkaufslogistik zur Verfügung </w:t>
      </w:r>
      <w:r w:rsidR="004724CB" w:rsidRPr="009D497C">
        <w:rPr>
          <w:sz w:val="22"/>
        </w:rPr>
        <w:t>steht.</w:t>
      </w:r>
    </w:p>
    <w:p w:rsidR="00013BD9" w:rsidRPr="009D497C" w:rsidRDefault="00013BD9" w:rsidP="000E56A2">
      <w:pPr>
        <w:rPr>
          <w:sz w:val="22"/>
        </w:rPr>
      </w:pPr>
    </w:p>
    <w:p w:rsidR="0087758A" w:rsidRPr="009D497C" w:rsidRDefault="0087758A" w:rsidP="000E56A2">
      <w:pPr>
        <w:rPr>
          <w:sz w:val="22"/>
        </w:rPr>
      </w:pPr>
    </w:p>
    <w:p w:rsidR="00013BD9" w:rsidRPr="00834619" w:rsidRDefault="00013BD9" w:rsidP="000E56A2">
      <w:pPr>
        <w:rPr>
          <w:szCs w:val="20"/>
        </w:rPr>
      </w:pPr>
    </w:p>
    <w:p w:rsidR="009D3A07" w:rsidRDefault="009D3A07" w:rsidP="000E56A2">
      <w:pPr>
        <w:rPr>
          <w:sz w:val="24"/>
          <w:szCs w:val="24"/>
        </w:rPr>
      </w:pPr>
    </w:p>
    <w:p w:rsidR="00E90E40" w:rsidRDefault="00555BCE" w:rsidP="00E90E40">
      <w:pPr>
        <w:rPr>
          <w:szCs w:val="20"/>
          <w:lang w:val="en-GB"/>
        </w:rPr>
      </w:pPr>
      <w:proofErr w:type="spellStart"/>
      <w:r>
        <w:rPr>
          <w:szCs w:val="20"/>
          <w:lang w:val="en-GB"/>
        </w:rPr>
        <w:t>Foto</w:t>
      </w:r>
      <w:proofErr w:type="spellEnd"/>
      <w:r>
        <w:rPr>
          <w:szCs w:val="20"/>
          <w:lang w:val="en-GB"/>
        </w:rPr>
        <w:t>:</w:t>
      </w:r>
      <w:r w:rsidR="00E90E40" w:rsidRPr="00E90E40">
        <w:rPr>
          <w:szCs w:val="20"/>
          <w:lang w:val="en-GB"/>
        </w:rPr>
        <w:t xml:space="preserve"> </w:t>
      </w:r>
    </w:p>
    <w:p w:rsidR="00E90E40" w:rsidRDefault="00E90E40" w:rsidP="00E90E40">
      <w:pPr>
        <w:rPr>
          <w:szCs w:val="20"/>
          <w:lang w:val="en-GB"/>
        </w:rPr>
      </w:pPr>
      <w:r>
        <w:rPr>
          <w:szCs w:val="20"/>
          <w:lang w:val="en-GB"/>
        </w:rPr>
        <w:t>Copy right: SBM Mineral Processing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0"/>
        <w:gridCol w:w="4960"/>
      </w:tblGrid>
      <w:tr w:rsidR="00E90E40" w:rsidRPr="00417156" w:rsidTr="00E90E40">
        <w:tc>
          <w:tcPr>
            <w:tcW w:w="4960" w:type="dxa"/>
          </w:tcPr>
          <w:p w:rsidR="00E90E40" w:rsidRDefault="00691E64" w:rsidP="00E90E40">
            <w:pPr>
              <w:rPr>
                <w:szCs w:val="20"/>
                <w:lang w:val="en-GB"/>
              </w:rPr>
            </w:pPr>
            <w:r>
              <w:rPr>
                <w:rFonts w:cs="Arial"/>
                <w:b/>
                <w:noProof/>
                <w:szCs w:val="20"/>
                <w:lang w:val="en-GB" w:eastAsia="en-GB"/>
              </w:rPr>
              <w:drawing>
                <wp:inline distT="0" distB="0" distL="0" distR="0" wp14:anchorId="479F9EE7" wp14:editId="519FD24B">
                  <wp:extent cx="2011680" cy="1335902"/>
                  <wp:effectExtent l="0" t="0" r="7620" b="0"/>
                  <wp:docPr id="1" name="Grafik 1" descr="R:\05_Presse\SBM\beton\20150914_Linemix_hilti u Jehle_Tübbingproduktion_in Arbeit\LINEMIX 3000 CM 410 H_Hilti Je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05_Presse\SBM\beton\20150914_Linemix_hilti u Jehle_Tübbingproduktion_in Arbeit\LINEMIX 3000 CM 410 H_Hilti Je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9" cy="1335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</w:tcPr>
          <w:p w:rsidR="00E90E40" w:rsidRPr="00417156" w:rsidRDefault="00E90E40" w:rsidP="00E90E40">
            <w:pPr>
              <w:rPr>
                <w:sz w:val="24"/>
                <w:szCs w:val="24"/>
                <w:lang w:val="en-GB"/>
              </w:rPr>
            </w:pPr>
          </w:p>
          <w:p w:rsidR="00E90E40" w:rsidRPr="00330056" w:rsidRDefault="00330056" w:rsidP="00330056">
            <w:pPr>
              <w:rPr>
                <w:szCs w:val="20"/>
              </w:rPr>
            </w:pPr>
            <w:r>
              <w:rPr>
                <w:rFonts w:cs="Arial"/>
                <w:sz w:val="22"/>
              </w:rPr>
              <w:t>Die m</w:t>
            </w:r>
            <w:r w:rsidRPr="00330056">
              <w:rPr>
                <w:rFonts w:cs="Arial"/>
                <w:sz w:val="22"/>
              </w:rPr>
              <w:t>obile Betonmischanlage SBM LINEMIX</w:t>
            </w:r>
            <w:r w:rsidRPr="00330056">
              <w:rPr>
                <w:rFonts w:cs="Arial"/>
                <w:sz w:val="22"/>
                <w:vertAlign w:val="superscript"/>
              </w:rPr>
              <w:t>®</w:t>
            </w:r>
            <w:r w:rsidRPr="00330056">
              <w:rPr>
                <w:rFonts w:cs="Arial"/>
                <w:i/>
                <w:sz w:val="22"/>
              </w:rPr>
              <w:t xml:space="preserve"> </w:t>
            </w:r>
            <w:r w:rsidRPr="00330056">
              <w:rPr>
                <w:rFonts w:cs="Arial"/>
                <w:sz w:val="22"/>
              </w:rPr>
              <w:t>3000 CM 410-7 H</w:t>
            </w:r>
            <w:r>
              <w:rPr>
                <w:rFonts w:cs="Arial"/>
                <w:sz w:val="22"/>
              </w:rPr>
              <w:t xml:space="preserve"> liefert vor Ort Qualitätsbeton für die Tübbing-Produktion.</w:t>
            </w:r>
          </w:p>
        </w:tc>
      </w:tr>
    </w:tbl>
    <w:p w:rsidR="00E90E40" w:rsidRPr="00330056" w:rsidRDefault="00E90E40" w:rsidP="00E90E40">
      <w:pPr>
        <w:rPr>
          <w:szCs w:val="20"/>
        </w:rPr>
      </w:pPr>
    </w:p>
    <w:p w:rsidR="008D759C" w:rsidRPr="00330056" w:rsidRDefault="008D759C" w:rsidP="008D759C">
      <w:pPr>
        <w:rPr>
          <w:szCs w:val="20"/>
        </w:rPr>
      </w:pPr>
    </w:p>
    <w:p w:rsidR="00514957" w:rsidRPr="00B97DFD" w:rsidRDefault="00FC4B4C" w:rsidP="000E56A2">
      <w:pPr>
        <w:rPr>
          <w:noProof/>
          <w:color w:val="0070C0"/>
          <w:sz w:val="24"/>
          <w:szCs w:val="24"/>
          <w:lang w:eastAsia="de-AT"/>
        </w:rPr>
      </w:pPr>
      <w:r w:rsidRPr="00B97DFD">
        <w:rPr>
          <w:noProof/>
          <w:color w:val="0070C0"/>
          <w:sz w:val="24"/>
          <w:szCs w:val="24"/>
          <w:lang w:eastAsia="de-AT"/>
        </w:rPr>
        <w:t xml:space="preserve">  </w:t>
      </w:r>
    </w:p>
    <w:p w:rsidR="008D759C" w:rsidRPr="00B97DFD" w:rsidRDefault="008D759C" w:rsidP="000E56A2">
      <w:pPr>
        <w:rPr>
          <w:noProof/>
          <w:color w:val="0070C0"/>
          <w:sz w:val="24"/>
          <w:szCs w:val="24"/>
          <w:lang w:eastAsia="de-AT"/>
        </w:rPr>
      </w:pPr>
    </w:p>
    <w:p w:rsidR="00022D72" w:rsidRPr="008C174C" w:rsidRDefault="00022D72" w:rsidP="000E56A2">
      <w:pPr>
        <w:rPr>
          <w:noProof/>
          <w:sz w:val="24"/>
          <w:szCs w:val="24"/>
          <w:lang w:eastAsia="de-AT"/>
        </w:rPr>
      </w:pPr>
      <w:r w:rsidRPr="008C174C">
        <w:rPr>
          <w:noProof/>
          <w:sz w:val="24"/>
          <w:szCs w:val="24"/>
          <w:lang w:eastAsia="de-AT"/>
        </w:rPr>
        <w:t>Kontakt:</w:t>
      </w:r>
    </w:p>
    <w:p w:rsidR="00022D72" w:rsidRPr="008C174C" w:rsidRDefault="00022D72" w:rsidP="000E56A2">
      <w:pPr>
        <w:rPr>
          <w:noProof/>
          <w:sz w:val="24"/>
          <w:szCs w:val="24"/>
          <w:lang w:eastAsia="de-AT"/>
        </w:rPr>
      </w:pPr>
      <w:r w:rsidRPr="008C174C">
        <w:rPr>
          <w:noProof/>
          <w:sz w:val="24"/>
          <w:szCs w:val="24"/>
          <w:lang w:eastAsia="de-AT"/>
        </w:rPr>
        <w:t>Cathrin Schupfer</w:t>
      </w:r>
    </w:p>
    <w:p w:rsidR="00D47624" w:rsidRPr="008C174C" w:rsidRDefault="00022D72" w:rsidP="000E56A2">
      <w:pPr>
        <w:rPr>
          <w:noProof/>
          <w:sz w:val="24"/>
          <w:szCs w:val="24"/>
          <w:lang w:eastAsia="de-AT"/>
        </w:rPr>
      </w:pPr>
      <w:r w:rsidRPr="008C174C">
        <w:rPr>
          <w:noProof/>
          <w:sz w:val="24"/>
          <w:szCs w:val="24"/>
          <w:lang w:eastAsia="de-AT"/>
        </w:rPr>
        <w:t>Marketing</w:t>
      </w:r>
    </w:p>
    <w:p w:rsidR="00022D72" w:rsidRPr="008C174C" w:rsidRDefault="00022D72" w:rsidP="000E56A2">
      <w:pPr>
        <w:rPr>
          <w:noProof/>
          <w:sz w:val="24"/>
          <w:szCs w:val="24"/>
          <w:lang w:eastAsia="de-AT"/>
        </w:rPr>
      </w:pPr>
      <w:r w:rsidRPr="008C174C">
        <w:rPr>
          <w:noProof/>
          <w:sz w:val="24"/>
          <w:szCs w:val="24"/>
          <w:lang w:eastAsia="de-AT"/>
        </w:rPr>
        <w:t xml:space="preserve"> </w:t>
      </w:r>
    </w:p>
    <w:p w:rsidR="00D47624" w:rsidRPr="008C174C" w:rsidRDefault="00D47624" w:rsidP="00D47624">
      <w:pPr>
        <w:rPr>
          <w:noProof/>
          <w:sz w:val="24"/>
          <w:szCs w:val="24"/>
          <w:lang w:eastAsia="de-AT"/>
        </w:rPr>
      </w:pPr>
      <w:r w:rsidRPr="008C174C">
        <w:rPr>
          <w:noProof/>
          <w:sz w:val="24"/>
          <w:szCs w:val="24"/>
          <w:lang w:eastAsia="de-AT"/>
        </w:rPr>
        <w:t>SBM Mineral Processing GmbH</w:t>
      </w:r>
    </w:p>
    <w:p w:rsidR="00D47624" w:rsidRDefault="00D47624" w:rsidP="00D47624">
      <w:pPr>
        <w:rPr>
          <w:noProof/>
          <w:sz w:val="24"/>
          <w:szCs w:val="24"/>
          <w:lang w:eastAsia="de-AT"/>
        </w:rPr>
      </w:pPr>
      <w:r w:rsidRPr="00D47624">
        <w:rPr>
          <w:noProof/>
          <w:sz w:val="24"/>
          <w:szCs w:val="24"/>
          <w:lang w:eastAsia="de-AT"/>
        </w:rPr>
        <w:t>Oberweis 401</w:t>
      </w:r>
      <w:r>
        <w:rPr>
          <w:noProof/>
          <w:sz w:val="24"/>
          <w:szCs w:val="24"/>
          <w:lang w:eastAsia="de-AT"/>
        </w:rPr>
        <w:t xml:space="preserve">, </w:t>
      </w:r>
      <w:r w:rsidRPr="00D47624">
        <w:rPr>
          <w:noProof/>
          <w:sz w:val="24"/>
          <w:szCs w:val="24"/>
          <w:lang w:eastAsia="de-AT"/>
        </w:rPr>
        <w:t>4664 Oberweis, Austria</w:t>
      </w:r>
    </w:p>
    <w:p w:rsidR="00D47624" w:rsidRPr="00D47624" w:rsidRDefault="00D47624" w:rsidP="00D47624">
      <w:pPr>
        <w:rPr>
          <w:noProof/>
          <w:sz w:val="24"/>
          <w:szCs w:val="24"/>
          <w:lang w:eastAsia="de-AT"/>
        </w:rPr>
      </w:pPr>
    </w:p>
    <w:p w:rsidR="00D47624" w:rsidRPr="008C174C" w:rsidRDefault="00D47624" w:rsidP="00D47624">
      <w:pPr>
        <w:rPr>
          <w:noProof/>
          <w:sz w:val="24"/>
          <w:szCs w:val="24"/>
          <w:lang w:val="en-GB" w:eastAsia="de-AT"/>
        </w:rPr>
      </w:pPr>
      <w:r w:rsidRPr="008C174C">
        <w:rPr>
          <w:noProof/>
          <w:sz w:val="24"/>
          <w:szCs w:val="24"/>
          <w:lang w:val="en-GB" w:eastAsia="de-AT"/>
        </w:rPr>
        <w:t>Phone +43 3612/270-1500</w:t>
      </w:r>
    </w:p>
    <w:p w:rsidR="00022D72" w:rsidRPr="008C174C" w:rsidRDefault="00D47624" w:rsidP="00D47624">
      <w:pPr>
        <w:rPr>
          <w:noProof/>
          <w:sz w:val="24"/>
          <w:szCs w:val="24"/>
          <w:lang w:val="en-GB" w:eastAsia="de-AT"/>
        </w:rPr>
      </w:pPr>
      <w:r w:rsidRPr="008C174C">
        <w:rPr>
          <w:noProof/>
          <w:sz w:val="24"/>
          <w:szCs w:val="24"/>
          <w:lang w:val="en-GB" w:eastAsia="de-AT"/>
        </w:rPr>
        <w:t xml:space="preserve">marketing@sbm-mp.at </w:t>
      </w:r>
    </w:p>
    <w:p w:rsidR="00D47624" w:rsidRPr="00EB36BF" w:rsidRDefault="00B35C9C" w:rsidP="00D47624">
      <w:pPr>
        <w:rPr>
          <w:noProof/>
          <w:sz w:val="24"/>
          <w:szCs w:val="24"/>
          <w:lang w:val="en-GB" w:eastAsia="de-AT"/>
        </w:rPr>
      </w:pPr>
      <w:hyperlink r:id="rId10" w:history="1">
        <w:r w:rsidR="00D47624" w:rsidRPr="00EB36BF">
          <w:rPr>
            <w:sz w:val="24"/>
            <w:szCs w:val="24"/>
            <w:lang w:val="en-GB"/>
          </w:rPr>
          <w:t>www.sbm-mp.at</w:t>
        </w:r>
      </w:hyperlink>
    </w:p>
    <w:p w:rsidR="00022D72" w:rsidRPr="00EB36BF" w:rsidRDefault="00022D72" w:rsidP="000E56A2">
      <w:pPr>
        <w:rPr>
          <w:noProof/>
          <w:sz w:val="24"/>
          <w:szCs w:val="24"/>
          <w:lang w:val="en-GB" w:eastAsia="de-AT"/>
        </w:rPr>
      </w:pPr>
    </w:p>
    <w:sectPr w:rsidR="00022D72" w:rsidRPr="00EB36BF" w:rsidSect="000E56A2">
      <w:headerReference w:type="default" r:id="rId11"/>
      <w:footerReference w:type="default" r:id="rId12"/>
      <w:pgSz w:w="11906" w:h="16838"/>
      <w:pgMar w:top="1417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9C" w:rsidRDefault="00B35C9C" w:rsidP="009407AE">
      <w:r>
        <w:separator/>
      </w:r>
    </w:p>
  </w:endnote>
  <w:endnote w:type="continuationSeparator" w:id="0">
    <w:p w:rsidR="00B35C9C" w:rsidRDefault="00B35C9C" w:rsidP="0094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3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678"/>
    </w:tblGrid>
    <w:tr w:rsidR="009E2D88" w:rsidRPr="00113959" w:rsidTr="008C1864">
      <w:tc>
        <w:tcPr>
          <w:tcW w:w="5353" w:type="dxa"/>
        </w:tcPr>
        <w:p w:rsidR="009E2D88" w:rsidRPr="00D47624" w:rsidRDefault="009E2D88" w:rsidP="00527265">
          <w:pPr>
            <w:pStyle w:val="Footer"/>
            <w:tabs>
              <w:tab w:val="clear" w:pos="9072"/>
              <w:tab w:val="right" w:pos="9498"/>
            </w:tabs>
            <w:rPr>
              <w:rFonts w:cs="Arial"/>
              <w:sz w:val="16"/>
              <w:szCs w:val="16"/>
              <w:lang w:val="en-GB"/>
            </w:rPr>
          </w:pPr>
        </w:p>
      </w:tc>
      <w:tc>
        <w:tcPr>
          <w:tcW w:w="4678" w:type="dxa"/>
        </w:tcPr>
        <w:p w:rsidR="009E2D88" w:rsidRPr="00113959" w:rsidRDefault="009E2D88" w:rsidP="00113959">
          <w:pPr>
            <w:pStyle w:val="Footer"/>
            <w:jc w:val="right"/>
            <w:rPr>
              <w:rFonts w:cs="Arial"/>
              <w:sz w:val="16"/>
              <w:szCs w:val="16"/>
            </w:rPr>
          </w:pPr>
          <w:r w:rsidRPr="00113959">
            <w:rPr>
              <w:rFonts w:cs="Arial"/>
              <w:sz w:val="16"/>
              <w:szCs w:val="16"/>
            </w:rPr>
            <w:fldChar w:fldCharType="begin"/>
          </w:r>
          <w:r w:rsidRPr="00113959">
            <w:rPr>
              <w:rFonts w:cs="Arial"/>
              <w:sz w:val="16"/>
              <w:szCs w:val="16"/>
            </w:rPr>
            <w:instrText>PAGE  \* Arabic  \* MERGEFORMAT</w:instrText>
          </w:r>
          <w:r w:rsidRPr="00113959">
            <w:rPr>
              <w:rFonts w:cs="Arial"/>
              <w:sz w:val="16"/>
              <w:szCs w:val="16"/>
            </w:rPr>
            <w:fldChar w:fldCharType="separate"/>
          </w:r>
          <w:r w:rsidR="00D11E06" w:rsidRPr="00D11E06">
            <w:rPr>
              <w:rFonts w:cs="Arial"/>
              <w:noProof/>
              <w:sz w:val="16"/>
              <w:szCs w:val="16"/>
              <w:lang w:val="de-DE"/>
            </w:rPr>
            <w:t>1</w:t>
          </w:r>
          <w:r w:rsidRPr="00113959">
            <w:rPr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  <w:lang w:val="de-DE"/>
            </w:rPr>
            <w:t>/</w:t>
          </w:r>
          <w:r w:rsidRPr="00113959">
            <w:rPr>
              <w:rFonts w:cs="Arial"/>
              <w:sz w:val="16"/>
              <w:szCs w:val="16"/>
            </w:rPr>
            <w:fldChar w:fldCharType="begin"/>
          </w:r>
          <w:r w:rsidRPr="00113959">
            <w:rPr>
              <w:rFonts w:cs="Arial"/>
              <w:sz w:val="16"/>
              <w:szCs w:val="16"/>
            </w:rPr>
            <w:instrText>NUMPAGES  \* Arabic  \* MERGEFORMAT</w:instrText>
          </w:r>
          <w:r w:rsidRPr="00113959">
            <w:rPr>
              <w:rFonts w:cs="Arial"/>
              <w:sz w:val="16"/>
              <w:szCs w:val="16"/>
            </w:rPr>
            <w:fldChar w:fldCharType="separate"/>
          </w:r>
          <w:r w:rsidR="00D11E06" w:rsidRPr="00D11E06">
            <w:rPr>
              <w:rFonts w:cs="Arial"/>
              <w:noProof/>
              <w:sz w:val="16"/>
              <w:szCs w:val="16"/>
              <w:lang w:val="de-DE"/>
            </w:rPr>
            <w:t>2</w:t>
          </w:r>
          <w:r w:rsidRPr="00113959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9E2D88" w:rsidRDefault="009E2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9C" w:rsidRDefault="00B35C9C" w:rsidP="009407AE">
      <w:r>
        <w:separator/>
      </w:r>
    </w:p>
  </w:footnote>
  <w:footnote w:type="continuationSeparator" w:id="0">
    <w:p w:rsidR="00B35C9C" w:rsidRDefault="00B35C9C" w:rsidP="00940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3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2552"/>
      <w:gridCol w:w="3969"/>
    </w:tblGrid>
    <w:tr w:rsidR="009E2D88" w:rsidTr="00527265">
      <w:trPr>
        <w:trHeight w:val="575"/>
      </w:trPr>
      <w:tc>
        <w:tcPr>
          <w:tcW w:w="3510" w:type="dxa"/>
          <w:vAlign w:val="center"/>
        </w:tcPr>
        <w:p w:rsidR="009E2D88" w:rsidRDefault="009E2D88" w:rsidP="000E56A2">
          <w:pPr>
            <w:pStyle w:val="Header"/>
            <w:tabs>
              <w:tab w:val="clear" w:pos="9072"/>
              <w:tab w:val="right" w:pos="9639"/>
            </w:tabs>
          </w:pPr>
        </w:p>
      </w:tc>
      <w:tc>
        <w:tcPr>
          <w:tcW w:w="2552" w:type="dxa"/>
          <w:vAlign w:val="center"/>
        </w:tcPr>
        <w:p w:rsidR="009E2D88" w:rsidRPr="00B31A62" w:rsidRDefault="009E2D88" w:rsidP="006A4625">
          <w:pPr>
            <w:pStyle w:val="Header"/>
            <w:jc w:val="center"/>
            <w:rPr>
              <w:b/>
            </w:rPr>
          </w:pPr>
        </w:p>
      </w:tc>
      <w:tc>
        <w:tcPr>
          <w:tcW w:w="3969" w:type="dxa"/>
          <w:vAlign w:val="center"/>
        </w:tcPr>
        <w:p w:rsidR="009E2D88" w:rsidRDefault="006C0492" w:rsidP="00527265">
          <w:pPr>
            <w:pStyle w:val="Header"/>
            <w:ind w:right="-108"/>
            <w:jc w:val="right"/>
          </w:pPr>
          <w:r w:rsidRPr="006C0492">
            <w:rPr>
              <w:b/>
              <w:noProof/>
              <w:sz w:val="24"/>
              <w:szCs w:val="24"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7478A473" wp14:editId="5349B322">
                <wp:simplePos x="0" y="0"/>
                <wp:positionH relativeFrom="column">
                  <wp:posOffset>1531620</wp:posOffset>
                </wp:positionH>
                <wp:positionV relativeFrom="paragraph">
                  <wp:posOffset>-98425</wp:posOffset>
                </wp:positionV>
                <wp:extent cx="855345" cy="419735"/>
                <wp:effectExtent l="0" t="0" r="1905" b="0"/>
                <wp:wrapNone/>
                <wp:docPr id="12" name="Grafik 0" descr="SBM_Member_klein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BM_Member_klein.t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345" cy="419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E2D88" w:rsidRDefault="009E2D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40A1"/>
    <w:multiLevelType w:val="hybridMultilevel"/>
    <w:tmpl w:val="21563A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2C1119"/>
    <w:multiLevelType w:val="hybridMultilevel"/>
    <w:tmpl w:val="199E23F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6A"/>
    <w:rsid w:val="0000548A"/>
    <w:rsid w:val="00013BD9"/>
    <w:rsid w:val="00022D72"/>
    <w:rsid w:val="000312D4"/>
    <w:rsid w:val="000313DA"/>
    <w:rsid w:val="00050983"/>
    <w:rsid w:val="00052AF8"/>
    <w:rsid w:val="00054B83"/>
    <w:rsid w:val="00056A00"/>
    <w:rsid w:val="00061E75"/>
    <w:rsid w:val="00062939"/>
    <w:rsid w:val="00065426"/>
    <w:rsid w:val="00072C4B"/>
    <w:rsid w:val="00074D05"/>
    <w:rsid w:val="00075AD9"/>
    <w:rsid w:val="00082977"/>
    <w:rsid w:val="00083BF8"/>
    <w:rsid w:val="000A1541"/>
    <w:rsid w:val="000A1792"/>
    <w:rsid w:val="000A7146"/>
    <w:rsid w:val="000B78BE"/>
    <w:rsid w:val="000C21AA"/>
    <w:rsid w:val="000E2377"/>
    <w:rsid w:val="000E32FB"/>
    <w:rsid w:val="000E56A2"/>
    <w:rsid w:val="000E6A42"/>
    <w:rsid w:val="000F257A"/>
    <w:rsid w:val="00100EA0"/>
    <w:rsid w:val="00102ECD"/>
    <w:rsid w:val="0010532C"/>
    <w:rsid w:val="00106D37"/>
    <w:rsid w:val="00110458"/>
    <w:rsid w:val="00110C73"/>
    <w:rsid w:val="00113959"/>
    <w:rsid w:val="00123678"/>
    <w:rsid w:val="00130557"/>
    <w:rsid w:val="001355F5"/>
    <w:rsid w:val="00136BF5"/>
    <w:rsid w:val="00137B84"/>
    <w:rsid w:val="001475AD"/>
    <w:rsid w:val="00147FE4"/>
    <w:rsid w:val="00150B39"/>
    <w:rsid w:val="00151091"/>
    <w:rsid w:val="0015150F"/>
    <w:rsid w:val="00157AFB"/>
    <w:rsid w:val="00161DF5"/>
    <w:rsid w:val="00162CC7"/>
    <w:rsid w:val="00173FD1"/>
    <w:rsid w:val="0017675B"/>
    <w:rsid w:val="00180203"/>
    <w:rsid w:val="00181F74"/>
    <w:rsid w:val="00186FC0"/>
    <w:rsid w:val="00187CB1"/>
    <w:rsid w:val="00191812"/>
    <w:rsid w:val="00194516"/>
    <w:rsid w:val="0019677C"/>
    <w:rsid w:val="001B1097"/>
    <w:rsid w:val="001B1442"/>
    <w:rsid w:val="001B24AB"/>
    <w:rsid w:val="001C1E1F"/>
    <w:rsid w:val="001C2B79"/>
    <w:rsid w:val="001C410D"/>
    <w:rsid w:val="001C4D45"/>
    <w:rsid w:val="001C5EFF"/>
    <w:rsid w:val="001D31D0"/>
    <w:rsid w:val="001D4069"/>
    <w:rsid w:val="001E223F"/>
    <w:rsid w:val="001E750D"/>
    <w:rsid w:val="001F2D39"/>
    <w:rsid w:val="00200167"/>
    <w:rsid w:val="00212698"/>
    <w:rsid w:val="00215DF4"/>
    <w:rsid w:val="002334D6"/>
    <w:rsid w:val="00235CD6"/>
    <w:rsid w:val="002361A4"/>
    <w:rsid w:val="002519EA"/>
    <w:rsid w:val="0025344D"/>
    <w:rsid w:val="00263323"/>
    <w:rsid w:val="00270F0E"/>
    <w:rsid w:val="00271008"/>
    <w:rsid w:val="00285D07"/>
    <w:rsid w:val="0028620E"/>
    <w:rsid w:val="002875C5"/>
    <w:rsid w:val="00290549"/>
    <w:rsid w:val="00294FAB"/>
    <w:rsid w:val="0029523F"/>
    <w:rsid w:val="002A03A4"/>
    <w:rsid w:val="002A6EF9"/>
    <w:rsid w:val="002A70B1"/>
    <w:rsid w:val="002B145A"/>
    <w:rsid w:val="002B2A44"/>
    <w:rsid w:val="002B3F8B"/>
    <w:rsid w:val="002B5E78"/>
    <w:rsid w:val="002C06B6"/>
    <w:rsid w:val="002C1CBF"/>
    <w:rsid w:val="002C7723"/>
    <w:rsid w:val="002D007D"/>
    <w:rsid w:val="002D1CED"/>
    <w:rsid w:val="002D4482"/>
    <w:rsid w:val="002D5A4D"/>
    <w:rsid w:val="002E3B18"/>
    <w:rsid w:val="002E5811"/>
    <w:rsid w:val="002F03E1"/>
    <w:rsid w:val="002F1D23"/>
    <w:rsid w:val="002F377C"/>
    <w:rsid w:val="00300672"/>
    <w:rsid w:val="003024C9"/>
    <w:rsid w:val="0030270F"/>
    <w:rsid w:val="00303442"/>
    <w:rsid w:val="0030658B"/>
    <w:rsid w:val="00313765"/>
    <w:rsid w:val="00321862"/>
    <w:rsid w:val="003259F8"/>
    <w:rsid w:val="00330056"/>
    <w:rsid w:val="0033014E"/>
    <w:rsid w:val="0033193A"/>
    <w:rsid w:val="00333F93"/>
    <w:rsid w:val="00334818"/>
    <w:rsid w:val="00343E6A"/>
    <w:rsid w:val="00344BEA"/>
    <w:rsid w:val="00351119"/>
    <w:rsid w:val="0035676A"/>
    <w:rsid w:val="00363F3D"/>
    <w:rsid w:val="003717C1"/>
    <w:rsid w:val="003765C4"/>
    <w:rsid w:val="00377DFF"/>
    <w:rsid w:val="00387429"/>
    <w:rsid w:val="00397016"/>
    <w:rsid w:val="003A3DD7"/>
    <w:rsid w:val="003A53F9"/>
    <w:rsid w:val="003A6911"/>
    <w:rsid w:val="003C3E04"/>
    <w:rsid w:val="003D243B"/>
    <w:rsid w:val="003D7D3A"/>
    <w:rsid w:val="003E0B47"/>
    <w:rsid w:val="003E7B83"/>
    <w:rsid w:val="003F0A3D"/>
    <w:rsid w:val="00406AA0"/>
    <w:rsid w:val="00411EDA"/>
    <w:rsid w:val="0041346B"/>
    <w:rsid w:val="00417156"/>
    <w:rsid w:val="00422D17"/>
    <w:rsid w:val="00424784"/>
    <w:rsid w:val="00424DCF"/>
    <w:rsid w:val="00433BB1"/>
    <w:rsid w:val="004345F8"/>
    <w:rsid w:val="004365AD"/>
    <w:rsid w:val="00462E63"/>
    <w:rsid w:val="004645C6"/>
    <w:rsid w:val="00470B7B"/>
    <w:rsid w:val="004724CB"/>
    <w:rsid w:val="00472F0A"/>
    <w:rsid w:val="0048339C"/>
    <w:rsid w:val="00492361"/>
    <w:rsid w:val="00492BEE"/>
    <w:rsid w:val="00497C53"/>
    <w:rsid w:val="004A3DCC"/>
    <w:rsid w:val="004B414F"/>
    <w:rsid w:val="004B54C3"/>
    <w:rsid w:val="004B752D"/>
    <w:rsid w:val="004C0139"/>
    <w:rsid w:val="004C4D52"/>
    <w:rsid w:val="004D38B3"/>
    <w:rsid w:val="004D4D83"/>
    <w:rsid w:val="004F435A"/>
    <w:rsid w:val="005003BB"/>
    <w:rsid w:val="00500DD6"/>
    <w:rsid w:val="0050112B"/>
    <w:rsid w:val="00502363"/>
    <w:rsid w:val="0050609B"/>
    <w:rsid w:val="00510997"/>
    <w:rsid w:val="005136C4"/>
    <w:rsid w:val="0051403F"/>
    <w:rsid w:val="00514957"/>
    <w:rsid w:val="00521E2D"/>
    <w:rsid w:val="00525E3E"/>
    <w:rsid w:val="0052664A"/>
    <w:rsid w:val="00527265"/>
    <w:rsid w:val="00534B54"/>
    <w:rsid w:val="0054003F"/>
    <w:rsid w:val="005406DF"/>
    <w:rsid w:val="00541D33"/>
    <w:rsid w:val="00542849"/>
    <w:rsid w:val="0054367B"/>
    <w:rsid w:val="00544CFF"/>
    <w:rsid w:val="0054612D"/>
    <w:rsid w:val="00552F57"/>
    <w:rsid w:val="00555BCE"/>
    <w:rsid w:val="00564EC4"/>
    <w:rsid w:val="00567047"/>
    <w:rsid w:val="00573111"/>
    <w:rsid w:val="00574F17"/>
    <w:rsid w:val="00581542"/>
    <w:rsid w:val="00582036"/>
    <w:rsid w:val="005A66C6"/>
    <w:rsid w:val="005A7185"/>
    <w:rsid w:val="005A75FE"/>
    <w:rsid w:val="005B1E54"/>
    <w:rsid w:val="005B6BAF"/>
    <w:rsid w:val="005C33F9"/>
    <w:rsid w:val="005C7507"/>
    <w:rsid w:val="005E40CD"/>
    <w:rsid w:val="005E50BA"/>
    <w:rsid w:val="005E6714"/>
    <w:rsid w:val="005F16D8"/>
    <w:rsid w:val="005F4BB1"/>
    <w:rsid w:val="00601161"/>
    <w:rsid w:val="00612FA6"/>
    <w:rsid w:val="00616D7E"/>
    <w:rsid w:val="00623162"/>
    <w:rsid w:val="006275F6"/>
    <w:rsid w:val="00632AE6"/>
    <w:rsid w:val="00632D01"/>
    <w:rsid w:val="0063350D"/>
    <w:rsid w:val="0063382B"/>
    <w:rsid w:val="00637375"/>
    <w:rsid w:val="00645B19"/>
    <w:rsid w:val="00652077"/>
    <w:rsid w:val="00662DAE"/>
    <w:rsid w:val="00672F34"/>
    <w:rsid w:val="006826A3"/>
    <w:rsid w:val="0068272B"/>
    <w:rsid w:val="00686580"/>
    <w:rsid w:val="00691E64"/>
    <w:rsid w:val="006977BB"/>
    <w:rsid w:val="006A2DC3"/>
    <w:rsid w:val="006A4625"/>
    <w:rsid w:val="006A4B79"/>
    <w:rsid w:val="006B2727"/>
    <w:rsid w:val="006C0492"/>
    <w:rsid w:val="006C1E14"/>
    <w:rsid w:val="006C7C43"/>
    <w:rsid w:val="006F752A"/>
    <w:rsid w:val="00723778"/>
    <w:rsid w:val="00741B76"/>
    <w:rsid w:val="00743865"/>
    <w:rsid w:val="007460DF"/>
    <w:rsid w:val="007612AE"/>
    <w:rsid w:val="00764202"/>
    <w:rsid w:val="007642A6"/>
    <w:rsid w:val="007721A6"/>
    <w:rsid w:val="007743F4"/>
    <w:rsid w:val="00774523"/>
    <w:rsid w:val="00781A37"/>
    <w:rsid w:val="00782454"/>
    <w:rsid w:val="00783A5A"/>
    <w:rsid w:val="00783DFF"/>
    <w:rsid w:val="0078609B"/>
    <w:rsid w:val="007867EE"/>
    <w:rsid w:val="007869D5"/>
    <w:rsid w:val="00787720"/>
    <w:rsid w:val="007879D5"/>
    <w:rsid w:val="007919A8"/>
    <w:rsid w:val="00791FFC"/>
    <w:rsid w:val="007957BA"/>
    <w:rsid w:val="007A0752"/>
    <w:rsid w:val="007A0C57"/>
    <w:rsid w:val="007A527E"/>
    <w:rsid w:val="007A7F82"/>
    <w:rsid w:val="007B0D01"/>
    <w:rsid w:val="007B5787"/>
    <w:rsid w:val="007B60CF"/>
    <w:rsid w:val="007B6C2E"/>
    <w:rsid w:val="007C14DB"/>
    <w:rsid w:val="007C47A3"/>
    <w:rsid w:val="007C65D4"/>
    <w:rsid w:val="007C70C5"/>
    <w:rsid w:val="007C7A89"/>
    <w:rsid w:val="007D0217"/>
    <w:rsid w:val="007D335D"/>
    <w:rsid w:val="007D572E"/>
    <w:rsid w:val="007D5F8C"/>
    <w:rsid w:val="007E12E0"/>
    <w:rsid w:val="007E40FF"/>
    <w:rsid w:val="007F23A3"/>
    <w:rsid w:val="007F71B5"/>
    <w:rsid w:val="007F7222"/>
    <w:rsid w:val="007F7FE1"/>
    <w:rsid w:val="00800031"/>
    <w:rsid w:val="00802F3A"/>
    <w:rsid w:val="008078B5"/>
    <w:rsid w:val="00816159"/>
    <w:rsid w:val="00816545"/>
    <w:rsid w:val="00821CA1"/>
    <w:rsid w:val="00824E89"/>
    <w:rsid w:val="00830312"/>
    <w:rsid w:val="008334B7"/>
    <w:rsid w:val="00834619"/>
    <w:rsid w:val="0084130D"/>
    <w:rsid w:val="0084224C"/>
    <w:rsid w:val="00842E75"/>
    <w:rsid w:val="00845A2F"/>
    <w:rsid w:val="00846816"/>
    <w:rsid w:val="008477A7"/>
    <w:rsid w:val="008541C8"/>
    <w:rsid w:val="0085671B"/>
    <w:rsid w:val="00862383"/>
    <w:rsid w:val="00864CA3"/>
    <w:rsid w:val="00867E8B"/>
    <w:rsid w:val="0087177C"/>
    <w:rsid w:val="00875367"/>
    <w:rsid w:val="0087758A"/>
    <w:rsid w:val="0089170F"/>
    <w:rsid w:val="00897794"/>
    <w:rsid w:val="008A29C1"/>
    <w:rsid w:val="008C174C"/>
    <w:rsid w:val="008C1864"/>
    <w:rsid w:val="008C2B34"/>
    <w:rsid w:val="008C57C4"/>
    <w:rsid w:val="008D054B"/>
    <w:rsid w:val="008D4D6D"/>
    <w:rsid w:val="008D759C"/>
    <w:rsid w:val="008E388B"/>
    <w:rsid w:val="008E6680"/>
    <w:rsid w:val="008F3DD6"/>
    <w:rsid w:val="008F4E45"/>
    <w:rsid w:val="00902F8E"/>
    <w:rsid w:val="0090578A"/>
    <w:rsid w:val="0091189A"/>
    <w:rsid w:val="00913711"/>
    <w:rsid w:val="0092758B"/>
    <w:rsid w:val="009331AD"/>
    <w:rsid w:val="009349DC"/>
    <w:rsid w:val="0093533F"/>
    <w:rsid w:val="009407AE"/>
    <w:rsid w:val="009408DC"/>
    <w:rsid w:val="009428C0"/>
    <w:rsid w:val="00945C87"/>
    <w:rsid w:val="00953D2F"/>
    <w:rsid w:val="0096021C"/>
    <w:rsid w:val="00962152"/>
    <w:rsid w:val="009745CE"/>
    <w:rsid w:val="00977974"/>
    <w:rsid w:val="00991CF8"/>
    <w:rsid w:val="009A3E4D"/>
    <w:rsid w:val="009A68A2"/>
    <w:rsid w:val="009B5484"/>
    <w:rsid w:val="009C059E"/>
    <w:rsid w:val="009D0C4A"/>
    <w:rsid w:val="009D1BE6"/>
    <w:rsid w:val="009D3A07"/>
    <w:rsid w:val="009D497C"/>
    <w:rsid w:val="009E2D88"/>
    <w:rsid w:val="009E6A98"/>
    <w:rsid w:val="009F6C76"/>
    <w:rsid w:val="00A05362"/>
    <w:rsid w:val="00A055DA"/>
    <w:rsid w:val="00A05FF4"/>
    <w:rsid w:val="00A156C0"/>
    <w:rsid w:val="00A20D58"/>
    <w:rsid w:val="00A20E5D"/>
    <w:rsid w:val="00A23D2C"/>
    <w:rsid w:val="00A2633F"/>
    <w:rsid w:val="00A2753B"/>
    <w:rsid w:val="00A303AA"/>
    <w:rsid w:val="00A30F40"/>
    <w:rsid w:val="00A32633"/>
    <w:rsid w:val="00A3326F"/>
    <w:rsid w:val="00A33E52"/>
    <w:rsid w:val="00A356C3"/>
    <w:rsid w:val="00A36EF2"/>
    <w:rsid w:val="00A37061"/>
    <w:rsid w:val="00A4317C"/>
    <w:rsid w:val="00A44F1A"/>
    <w:rsid w:val="00A45273"/>
    <w:rsid w:val="00A47F49"/>
    <w:rsid w:val="00A52506"/>
    <w:rsid w:val="00A52D4D"/>
    <w:rsid w:val="00A55CAE"/>
    <w:rsid w:val="00A63B5E"/>
    <w:rsid w:val="00A6583B"/>
    <w:rsid w:val="00A672D4"/>
    <w:rsid w:val="00A7067E"/>
    <w:rsid w:val="00A74ED7"/>
    <w:rsid w:val="00A85635"/>
    <w:rsid w:val="00A86945"/>
    <w:rsid w:val="00A87F8C"/>
    <w:rsid w:val="00A90375"/>
    <w:rsid w:val="00A967C7"/>
    <w:rsid w:val="00AA1F9D"/>
    <w:rsid w:val="00AA2D88"/>
    <w:rsid w:val="00AA3C3E"/>
    <w:rsid w:val="00AA54ED"/>
    <w:rsid w:val="00AB05CF"/>
    <w:rsid w:val="00AB116D"/>
    <w:rsid w:val="00AB2ADE"/>
    <w:rsid w:val="00AE044B"/>
    <w:rsid w:val="00AE12C6"/>
    <w:rsid w:val="00AE1F40"/>
    <w:rsid w:val="00AE4B96"/>
    <w:rsid w:val="00AF3862"/>
    <w:rsid w:val="00B22670"/>
    <w:rsid w:val="00B235A3"/>
    <w:rsid w:val="00B24B03"/>
    <w:rsid w:val="00B26790"/>
    <w:rsid w:val="00B31A62"/>
    <w:rsid w:val="00B33017"/>
    <w:rsid w:val="00B35C9C"/>
    <w:rsid w:val="00B54B1C"/>
    <w:rsid w:val="00B67B07"/>
    <w:rsid w:val="00B703AF"/>
    <w:rsid w:val="00B8122E"/>
    <w:rsid w:val="00B85526"/>
    <w:rsid w:val="00B92AED"/>
    <w:rsid w:val="00B92BE8"/>
    <w:rsid w:val="00B95167"/>
    <w:rsid w:val="00B97DFD"/>
    <w:rsid w:val="00BA4800"/>
    <w:rsid w:val="00BA5F21"/>
    <w:rsid w:val="00BB3080"/>
    <w:rsid w:val="00BD0001"/>
    <w:rsid w:val="00BD7290"/>
    <w:rsid w:val="00BD7623"/>
    <w:rsid w:val="00BF1E7C"/>
    <w:rsid w:val="00C01273"/>
    <w:rsid w:val="00C06F25"/>
    <w:rsid w:val="00C076D1"/>
    <w:rsid w:val="00C07C77"/>
    <w:rsid w:val="00C16F17"/>
    <w:rsid w:val="00C24C2D"/>
    <w:rsid w:val="00C27C76"/>
    <w:rsid w:val="00C317B0"/>
    <w:rsid w:val="00C31C91"/>
    <w:rsid w:val="00C3624F"/>
    <w:rsid w:val="00C40808"/>
    <w:rsid w:val="00C45F3D"/>
    <w:rsid w:val="00C4754F"/>
    <w:rsid w:val="00C4789F"/>
    <w:rsid w:val="00C54A5B"/>
    <w:rsid w:val="00C56BE9"/>
    <w:rsid w:val="00C57168"/>
    <w:rsid w:val="00C63063"/>
    <w:rsid w:val="00C67BE3"/>
    <w:rsid w:val="00C96108"/>
    <w:rsid w:val="00CA303C"/>
    <w:rsid w:val="00CA45C0"/>
    <w:rsid w:val="00CB37AC"/>
    <w:rsid w:val="00CB5ACD"/>
    <w:rsid w:val="00CC04AF"/>
    <w:rsid w:val="00CC33D5"/>
    <w:rsid w:val="00CC3D13"/>
    <w:rsid w:val="00CC48A3"/>
    <w:rsid w:val="00CD2BAD"/>
    <w:rsid w:val="00CE1D31"/>
    <w:rsid w:val="00CE5D97"/>
    <w:rsid w:val="00CE6CB1"/>
    <w:rsid w:val="00CF156E"/>
    <w:rsid w:val="00CF1C8C"/>
    <w:rsid w:val="00CF7F21"/>
    <w:rsid w:val="00D023B2"/>
    <w:rsid w:val="00D11E06"/>
    <w:rsid w:val="00D14067"/>
    <w:rsid w:val="00D15759"/>
    <w:rsid w:val="00D15CA4"/>
    <w:rsid w:val="00D17D10"/>
    <w:rsid w:val="00D228B3"/>
    <w:rsid w:val="00D22A85"/>
    <w:rsid w:val="00D22BED"/>
    <w:rsid w:val="00D244E9"/>
    <w:rsid w:val="00D27A2B"/>
    <w:rsid w:val="00D30267"/>
    <w:rsid w:val="00D33888"/>
    <w:rsid w:val="00D4087B"/>
    <w:rsid w:val="00D47624"/>
    <w:rsid w:val="00D539C3"/>
    <w:rsid w:val="00D55409"/>
    <w:rsid w:val="00D639B6"/>
    <w:rsid w:val="00D664A4"/>
    <w:rsid w:val="00D710AE"/>
    <w:rsid w:val="00D74A15"/>
    <w:rsid w:val="00D823E8"/>
    <w:rsid w:val="00D84099"/>
    <w:rsid w:val="00D84BB6"/>
    <w:rsid w:val="00DA223D"/>
    <w:rsid w:val="00DA2EEF"/>
    <w:rsid w:val="00DA67C7"/>
    <w:rsid w:val="00DB225E"/>
    <w:rsid w:val="00DB3167"/>
    <w:rsid w:val="00DB3267"/>
    <w:rsid w:val="00DB4194"/>
    <w:rsid w:val="00DB6B46"/>
    <w:rsid w:val="00DC259F"/>
    <w:rsid w:val="00DD3A71"/>
    <w:rsid w:val="00DE05AB"/>
    <w:rsid w:val="00DE4821"/>
    <w:rsid w:val="00DF6D92"/>
    <w:rsid w:val="00DF77F4"/>
    <w:rsid w:val="00E1411C"/>
    <w:rsid w:val="00E152E9"/>
    <w:rsid w:val="00E15580"/>
    <w:rsid w:val="00E247A1"/>
    <w:rsid w:val="00E43179"/>
    <w:rsid w:val="00E432E9"/>
    <w:rsid w:val="00E46F77"/>
    <w:rsid w:val="00E54A24"/>
    <w:rsid w:val="00E562B1"/>
    <w:rsid w:val="00E616AD"/>
    <w:rsid w:val="00E639AD"/>
    <w:rsid w:val="00E70552"/>
    <w:rsid w:val="00E74222"/>
    <w:rsid w:val="00E761A2"/>
    <w:rsid w:val="00E77D66"/>
    <w:rsid w:val="00E81AC2"/>
    <w:rsid w:val="00E8519C"/>
    <w:rsid w:val="00E86D0C"/>
    <w:rsid w:val="00E90E40"/>
    <w:rsid w:val="00E94B01"/>
    <w:rsid w:val="00E9621A"/>
    <w:rsid w:val="00EA0CDE"/>
    <w:rsid w:val="00EA1310"/>
    <w:rsid w:val="00EA1422"/>
    <w:rsid w:val="00EA5B3E"/>
    <w:rsid w:val="00EB36BF"/>
    <w:rsid w:val="00EB6C13"/>
    <w:rsid w:val="00EC0A63"/>
    <w:rsid w:val="00EC2496"/>
    <w:rsid w:val="00EE4E7C"/>
    <w:rsid w:val="00EF02AC"/>
    <w:rsid w:val="00EF6E85"/>
    <w:rsid w:val="00F00AAC"/>
    <w:rsid w:val="00F01CC7"/>
    <w:rsid w:val="00F03233"/>
    <w:rsid w:val="00F05498"/>
    <w:rsid w:val="00F20C85"/>
    <w:rsid w:val="00F2510D"/>
    <w:rsid w:val="00F36AB7"/>
    <w:rsid w:val="00F4069D"/>
    <w:rsid w:val="00F43AD3"/>
    <w:rsid w:val="00F521A6"/>
    <w:rsid w:val="00F76041"/>
    <w:rsid w:val="00F76583"/>
    <w:rsid w:val="00F8039C"/>
    <w:rsid w:val="00F81B7C"/>
    <w:rsid w:val="00F81F97"/>
    <w:rsid w:val="00F8445A"/>
    <w:rsid w:val="00F84A3D"/>
    <w:rsid w:val="00F8597B"/>
    <w:rsid w:val="00F96186"/>
    <w:rsid w:val="00FA1444"/>
    <w:rsid w:val="00FB187A"/>
    <w:rsid w:val="00FC12A4"/>
    <w:rsid w:val="00FC4B4C"/>
    <w:rsid w:val="00FD5EF0"/>
    <w:rsid w:val="00FD78C9"/>
    <w:rsid w:val="00FE30F0"/>
    <w:rsid w:val="00FF0673"/>
    <w:rsid w:val="00FF1A75"/>
    <w:rsid w:val="00FF2B45"/>
    <w:rsid w:val="00FF5BFD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C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7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7AE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407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7AE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9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4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C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7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7AE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407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7AE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9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bm-mp.a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06C1-D40E-426B-9A3D-AB5E1E4B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Tunnel Builder Limited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Schupfer Cathrin</dc:creator>
  <cp:lastModifiedBy>Tunnelbuilder Ltd</cp:lastModifiedBy>
  <cp:revision>2</cp:revision>
  <cp:lastPrinted>2015-12-17T07:10:00Z</cp:lastPrinted>
  <dcterms:created xsi:type="dcterms:W3CDTF">2016-01-27T11:31:00Z</dcterms:created>
  <dcterms:modified xsi:type="dcterms:W3CDTF">2016-01-27T11:31:00Z</dcterms:modified>
</cp:coreProperties>
</file>